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ECCE8" w14:textId="77777777" w:rsidR="00FA21FB" w:rsidRDefault="005E1903" w:rsidP="00FA21FB">
      <w:pPr>
        <w:pStyle w:val="CabealhodoSumrio1"/>
        <w:spacing w:before="0" w:after="0"/>
        <w:jc w:val="center"/>
        <w:rPr>
          <w:rFonts w:asciiTheme="majorHAnsi" w:hAnsiTheme="majorHAnsi" w:cstheme="majorHAnsi"/>
          <w:color w:val="0066CC"/>
          <w:sz w:val="28"/>
          <w:szCs w:val="28"/>
        </w:rPr>
      </w:pPr>
      <w:r w:rsidRPr="00820649">
        <w:rPr>
          <w:rFonts w:asciiTheme="majorHAnsi" w:hAnsiTheme="majorHAnsi" w:cstheme="majorHAnsi"/>
          <w:color w:val="0066CC"/>
          <w:sz w:val="28"/>
          <w:szCs w:val="28"/>
        </w:rPr>
        <w:t>DESCUBRA AS BELEZAS DA CORDILHEIRA DOS ANDES COM ESSE</w:t>
      </w:r>
      <w:r w:rsidR="00A117D4" w:rsidRPr="00820649">
        <w:rPr>
          <w:rFonts w:asciiTheme="majorHAnsi" w:hAnsiTheme="majorHAnsi" w:cstheme="majorHAnsi"/>
          <w:color w:val="0066CC"/>
          <w:sz w:val="28"/>
          <w:szCs w:val="28"/>
        </w:rPr>
        <w:br/>
      </w:r>
      <w:r w:rsidRPr="00820649">
        <w:rPr>
          <w:rFonts w:asciiTheme="majorHAnsi" w:hAnsiTheme="majorHAnsi" w:cstheme="majorHAnsi"/>
          <w:color w:val="0066CC"/>
          <w:sz w:val="28"/>
          <w:szCs w:val="28"/>
        </w:rPr>
        <w:t>INCRÍVEL</w:t>
      </w:r>
      <w:r w:rsidR="00A117D4" w:rsidRPr="00820649">
        <w:rPr>
          <w:rFonts w:asciiTheme="majorHAnsi" w:hAnsiTheme="majorHAnsi" w:cstheme="majorHAnsi"/>
          <w:color w:val="0066CC"/>
          <w:sz w:val="28"/>
          <w:szCs w:val="28"/>
        </w:rPr>
        <w:t xml:space="preserve"> </w:t>
      </w:r>
      <w:r w:rsidR="00FA21FB">
        <w:rPr>
          <w:rFonts w:asciiTheme="majorHAnsi" w:hAnsiTheme="majorHAnsi" w:cstheme="majorHAnsi"/>
          <w:color w:val="0066CC"/>
          <w:sz w:val="28"/>
          <w:szCs w:val="28"/>
        </w:rPr>
        <w:t>ROTEIRO RODOVIÁRIO</w:t>
      </w:r>
    </w:p>
    <w:p w14:paraId="5C6B366F" w14:textId="79F25FCF" w:rsidR="005E1903" w:rsidRPr="00FA21FB" w:rsidRDefault="005E1903" w:rsidP="00FA21FB">
      <w:pPr>
        <w:pStyle w:val="CabealhodoSumrio1"/>
        <w:spacing w:before="0"/>
        <w:jc w:val="both"/>
        <w:rPr>
          <w:rFonts w:asciiTheme="majorHAnsi" w:hAnsiTheme="majorHAnsi" w:cstheme="majorHAnsi"/>
          <w:b/>
          <w:color w:val="4472C4" w:themeColor="accent1"/>
          <w:sz w:val="21"/>
          <w:szCs w:val="21"/>
        </w:rPr>
      </w:pPr>
      <w:r w:rsidRPr="00FA21FB">
        <w:rPr>
          <w:rFonts w:asciiTheme="majorHAnsi" w:hAnsiTheme="majorHAnsi" w:cstheme="majorHAnsi"/>
          <w:b/>
          <w:color w:val="000000" w:themeColor="text1"/>
          <w:sz w:val="21"/>
          <w:szCs w:val="21"/>
        </w:rPr>
        <w:t>Um incrível roteiro rodoviário visitando as cida</w:t>
      </w:r>
      <w:r w:rsidR="00FA21FB" w:rsidRPr="00FA21FB">
        <w:rPr>
          <w:rFonts w:asciiTheme="majorHAnsi" w:hAnsiTheme="majorHAnsi" w:cstheme="majorHAnsi"/>
          <w:b/>
          <w:color w:val="000000" w:themeColor="text1"/>
          <w:sz w:val="21"/>
          <w:szCs w:val="21"/>
        </w:rPr>
        <w:t xml:space="preserve">des de Buenos Aires, Bariloche, </w:t>
      </w:r>
      <w:r w:rsidRPr="00FA21FB">
        <w:rPr>
          <w:rFonts w:asciiTheme="majorHAnsi" w:hAnsiTheme="majorHAnsi" w:cstheme="majorHAnsi"/>
          <w:b/>
          <w:color w:val="000000" w:themeColor="text1"/>
          <w:sz w:val="21"/>
          <w:szCs w:val="21"/>
        </w:rPr>
        <w:t>Puerto Varas, Santiago, Mendoza e Córdoba.</w:t>
      </w:r>
    </w:p>
    <w:p w14:paraId="0CEE4141" w14:textId="77777777" w:rsidR="005E1903" w:rsidRPr="006308E9" w:rsidRDefault="005E1903" w:rsidP="005E1903">
      <w:pPr>
        <w:pStyle w:val="TOCText"/>
        <w:tabs>
          <w:tab w:val="left" w:pos="0"/>
        </w:tabs>
        <w:rPr>
          <w:rFonts w:asciiTheme="minorHAnsi" w:hAnsiTheme="minorHAnsi" w:cstheme="minorHAnsi"/>
          <w:sz w:val="22"/>
          <w:szCs w:val="22"/>
        </w:rPr>
      </w:pPr>
      <w:r w:rsidRPr="00820649">
        <w:rPr>
          <w:rFonts w:asciiTheme="minorHAnsi" w:hAnsiTheme="minorHAnsi" w:cstheme="minorHAnsi"/>
          <w:color w:val="0066CC"/>
          <w:sz w:val="22"/>
          <w:szCs w:val="22"/>
        </w:rPr>
        <w:t>O ROTEIRO INCLUI:</w:t>
      </w:r>
      <w:r w:rsidR="00872E51" w:rsidRPr="00820649">
        <w:rPr>
          <w:rFonts w:asciiTheme="minorHAnsi" w:hAnsiTheme="minorHAnsi" w:cstheme="minorHAnsi"/>
          <w:color w:val="0066CC"/>
          <w:sz w:val="22"/>
          <w:szCs w:val="22"/>
        </w:rPr>
        <w:t xml:space="preserve"> </w:t>
      </w:r>
      <w:r w:rsidRPr="006308E9">
        <w:rPr>
          <w:rFonts w:asciiTheme="minorHAnsi" w:hAnsiTheme="minorHAnsi" w:cstheme="minorHAnsi"/>
          <w:sz w:val="22"/>
          <w:szCs w:val="22"/>
        </w:rPr>
        <w:t>BUENOS AIRES | BARILOCHE | PUERTO VARAS | SANTIAGO | MENDOZA | CÓRDOBA</w:t>
      </w:r>
      <w:bookmarkStart w:id="0" w:name="_Hlk25571416"/>
    </w:p>
    <w:bookmarkEnd w:id="0"/>
    <w:p w14:paraId="2B181ACE" w14:textId="0FA41E6C" w:rsidR="002E54B8" w:rsidRPr="002E54B8" w:rsidRDefault="002E54B8" w:rsidP="0002529A">
      <w:pPr>
        <w:ind w:right="93"/>
        <w:jc w:val="both"/>
        <w:rPr>
          <w:rFonts w:cs="Calibri"/>
          <w:color w:val="000000" w:themeColor="text1"/>
        </w:rPr>
      </w:pPr>
      <w:r w:rsidRPr="002E54B8">
        <w:rPr>
          <w:rFonts w:cs="Calibri"/>
          <w:b/>
          <w:color w:val="0066CC"/>
        </w:rPr>
        <w:t>1º dia, 0</w:t>
      </w:r>
      <w:r w:rsidR="00FC5CC6">
        <w:rPr>
          <w:rFonts w:cs="Calibri"/>
          <w:b/>
          <w:color w:val="0066CC"/>
        </w:rPr>
        <w:t>2</w:t>
      </w:r>
      <w:r w:rsidRPr="002E54B8">
        <w:rPr>
          <w:rFonts w:cs="Calibri"/>
          <w:b/>
          <w:color w:val="0066CC"/>
        </w:rPr>
        <w:t>.10, sábado – Garibaldi/</w:t>
      </w:r>
      <w:r w:rsidR="0002529A">
        <w:rPr>
          <w:rFonts w:cs="Calibri"/>
          <w:b/>
          <w:color w:val="0066CC"/>
        </w:rPr>
        <w:t>Bento Gonçalves/</w:t>
      </w:r>
      <w:r w:rsidRPr="002E54B8">
        <w:rPr>
          <w:rFonts w:cs="Calibri"/>
          <w:b/>
          <w:color w:val="0066CC"/>
        </w:rPr>
        <w:t>Caxias/Porto Alegre</w:t>
      </w:r>
      <w:r w:rsidR="00C5541B">
        <w:rPr>
          <w:rFonts w:cs="Calibri"/>
          <w:b/>
          <w:color w:val="0066CC"/>
        </w:rPr>
        <w:t>/Venâncio Aires/Santa Cruz/Santa Maria</w:t>
      </w:r>
      <w:r w:rsidRPr="002E54B8">
        <w:rPr>
          <w:rFonts w:cs="Calibri"/>
          <w:b/>
          <w:color w:val="0066CC"/>
        </w:rPr>
        <w:t xml:space="preserve"> -</w:t>
      </w:r>
      <w:r w:rsidRPr="002E54B8">
        <w:rPr>
          <w:rFonts w:cs="Calibri"/>
          <w:color w:val="0000FF"/>
        </w:rPr>
        <w:t xml:space="preserve"> </w:t>
      </w:r>
      <w:r w:rsidRPr="002E54B8">
        <w:rPr>
          <w:rFonts w:cs="Calibri"/>
          <w:color w:val="000000" w:themeColor="text1"/>
        </w:rPr>
        <w:t xml:space="preserve">Em Caxias do Sul, às 10h15, Rua 20 de setembro (Posto de combustível esquina Vereador Mario </w:t>
      </w:r>
      <w:proofErr w:type="spellStart"/>
      <w:r w:rsidRPr="002E54B8">
        <w:rPr>
          <w:rFonts w:cs="Calibri"/>
          <w:color w:val="000000" w:themeColor="text1"/>
        </w:rPr>
        <w:t>Pezzi</w:t>
      </w:r>
      <w:proofErr w:type="spellEnd"/>
      <w:r w:rsidRPr="002E54B8">
        <w:rPr>
          <w:rFonts w:cs="Calibri"/>
          <w:color w:val="000000" w:themeColor="text1"/>
        </w:rPr>
        <w:t xml:space="preserve">). Porto Alegre, apresentação às 12h15min no Estacionamento </w:t>
      </w:r>
      <w:proofErr w:type="spellStart"/>
      <w:r w:rsidRPr="002E54B8">
        <w:rPr>
          <w:rFonts w:cs="Calibri"/>
          <w:color w:val="000000" w:themeColor="text1"/>
        </w:rPr>
        <w:t>Haudi</w:t>
      </w:r>
      <w:proofErr w:type="spellEnd"/>
      <w:r w:rsidRPr="002E54B8">
        <w:rPr>
          <w:rFonts w:cs="Calibri"/>
          <w:color w:val="000000" w:themeColor="text1"/>
        </w:rPr>
        <w:t xml:space="preserve"> Park em frente à rodoviária. Trânsito. (Via Uruguaiana). </w:t>
      </w:r>
    </w:p>
    <w:p w14:paraId="56C9117F" w14:textId="12BAD9B7" w:rsidR="002E54B8" w:rsidRPr="002E54B8" w:rsidRDefault="002E54B8" w:rsidP="0002529A">
      <w:pPr>
        <w:ind w:right="93"/>
        <w:jc w:val="both"/>
        <w:rPr>
          <w:rFonts w:cs="Calibri"/>
          <w:color w:val="000000" w:themeColor="text1"/>
        </w:rPr>
      </w:pPr>
      <w:r w:rsidRPr="002E54B8">
        <w:rPr>
          <w:rFonts w:cs="Calibri"/>
          <w:b/>
          <w:color w:val="0066CC"/>
        </w:rPr>
        <w:t>2º dia, 0</w:t>
      </w:r>
      <w:r w:rsidR="00FC5CC6">
        <w:rPr>
          <w:rFonts w:cs="Calibri"/>
          <w:b/>
          <w:color w:val="0066CC"/>
        </w:rPr>
        <w:t>3</w:t>
      </w:r>
      <w:r w:rsidRPr="002E54B8">
        <w:rPr>
          <w:rFonts w:cs="Calibri"/>
          <w:b/>
          <w:color w:val="0066CC"/>
        </w:rPr>
        <w:t xml:space="preserve">.10, domingo - Buenos Aires - </w:t>
      </w:r>
      <w:r w:rsidRPr="002E54B8">
        <w:rPr>
          <w:rFonts w:cs="Calibri"/>
          <w:color w:val="000000" w:themeColor="text1"/>
        </w:rPr>
        <w:t>Chegada no início da tarde e instalação em hotel. Tempo livre.</w:t>
      </w:r>
    </w:p>
    <w:p w14:paraId="7AB12BF8" w14:textId="7AEF10AE" w:rsidR="002E54B8" w:rsidRPr="002E54B8" w:rsidRDefault="002E54B8" w:rsidP="0002529A">
      <w:pPr>
        <w:ind w:right="93"/>
        <w:jc w:val="both"/>
        <w:rPr>
          <w:rFonts w:cs="Calibri"/>
          <w:color w:val="000000" w:themeColor="text1"/>
        </w:rPr>
      </w:pPr>
      <w:r w:rsidRPr="002E54B8">
        <w:rPr>
          <w:rFonts w:cs="Calibri"/>
          <w:b/>
          <w:color w:val="0066CC"/>
        </w:rPr>
        <w:t>3º dia, 0</w:t>
      </w:r>
      <w:r w:rsidR="00FC5CC6">
        <w:rPr>
          <w:rFonts w:cs="Calibri"/>
          <w:b/>
          <w:color w:val="0066CC"/>
        </w:rPr>
        <w:t>4</w:t>
      </w:r>
      <w:r w:rsidRPr="002E54B8">
        <w:rPr>
          <w:rFonts w:cs="Calibri"/>
          <w:b/>
          <w:color w:val="0066CC"/>
        </w:rPr>
        <w:t xml:space="preserve">.10, segunda-feira – B. Aires </w:t>
      </w:r>
      <w:r w:rsidRPr="002E54B8">
        <w:rPr>
          <w:rFonts w:cs="Calibri"/>
          <w:color w:val="0066CC"/>
        </w:rPr>
        <w:t xml:space="preserve">- </w:t>
      </w:r>
      <w:r w:rsidRPr="002E54B8">
        <w:rPr>
          <w:rFonts w:cs="Calibri"/>
          <w:color w:val="000000" w:themeColor="text1"/>
        </w:rPr>
        <w:t xml:space="preserve">Manhã: City Tour panorâmico. Destacam-se como atrativos a Plaza de </w:t>
      </w:r>
      <w:proofErr w:type="gramStart"/>
      <w:r w:rsidRPr="002E54B8">
        <w:rPr>
          <w:rFonts w:cs="Calibri"/>
          <w:color w:val="000000" w:themeColor="text1"/>
        </w:rPr>
        <w:t>Maio</w:t>
      </w:r>
      <w:proofErr w:type="gramEnd"/>
      <w:r w:rsidRPr="002E54B8">
        <w:rPr>
          <w:rFonts w:cs="Calibri"/>
          <w:color w:val="000000" w:themeColor="text1"/>
        </w:rPr>
        <w:t xml:space="preserve">, o Teatro Colón, o Bairro El </w:t>
      </w:r>
      <w:proofErr w:type="spellStart"/>
      <w:r w:rsidRPr="002E54B8">
        <w:rPr>
          <w:rFonts w:cs="Calibri"/>
          <w:color w:val="000000" w:themeColor="text1"/>
        </w:rPr>
        <w:t>Caminito</w:t>
      </w:r>
      <w:proofErr w:type="spellEnd"/>
      <w:r w:rsidRPr="002E54B8">
        <w:rPr>
          <w:rFonts w:cs="Calibri"/>
          <w:color w:val="000000" w:themeColor="text1"/>
        </w:rPr>
        <w:t>, o Obelisco, a Avenida Nove de Julho. (Noite opcionais: show de tango).</w:t>
      </w:r>
    </w:p>
    <w:p w14:paraId="79F0CC71" w14:textId="3B78B640" w:rsidR="002E54B8" w:rsidRPr="002E54B8" w:rsidRDefault="002E54B8" w:rsidP="0002529A">
      <w:pPr>
        <w:ind w:right="93"/>
        <w:jc w:val="both"/>
        <w:rPr>
          <w:rFonts w:cs="Calibri"/>
          <w:color w:val="000000" w:themeColor="text1"/>
        </w:rPr>
      </w:pPr>
      <w:r>
        <w:rPr>
          <w:rFonts w:cs="Calibri"/>
          <w:b/>
          <w:color w:val="0066CC"/>
        </w:rPr>
        <w:t>4º</w:t>
      </w:r>
      <w:r w:rsidRPr="002E54B8">
        <w:rPr>
          <w:rFonts w:cs="Calibri"/>
          <w:b/>
          <w:color w:val="0066CC"/>
        </w:rPr>
        <w:t xml:space="preserve"> dia, 0</w:t>
      </w:r>
      <w:r w:rsidR="00FC5CC6">
        <w:rPr>
          <w:rFonts w:cs="Calibri"/>
          <w:b/>
          <w:color w:val="0066CC"/>
        </w:rPr>
        <w:t>5</w:t>
      </w:r>
      <w:r w:rsidRPr="002E54B8">
        <w:rPr>
          <w:rFonts w:cs="Calibri"/>
          <w:b/>
          <w:color w:val="0066CC"/>
        </w:rPr>
        <w:t xml:space="preserve">.10, terça-feira - B. Aires - </w:t>
      </w:r>
      <w:r w:rsidRPr="002E54B8">
        <w:rPr>
          <w:rFonts w:cs="Calibri"/>
          <w:color w:val="000000" w:themeColor="text1"/>
        </w:rPr>
        <w:t>Após o café da manhã, saída para Bariloche. Noite em trânsito.</w:t>
      </w:r>
    </w:p>
    <w:p w14:paraId="25DFF4ED" w14:textId="60396180" w:rsidR="002E54B8" w:rsidRPr="002E54B8" w:rsidRDefault="002E54B8" w:rsidP="0002529A">
      <w:pPr>
        <w:ind w:right="93"/>
        <w:jc w:val="both"/>
        <w:rPr>
          <w:rFonts w:cs="Calibri"/>
          <w:color w:val="000000" w:themeColor="text1"/>
        </w:rPr>
      </w:pPr>
      <w:r w:rsidRPr="002E54B8">
        <w:rPr>
          <w:rFonts w:cs="Calibri"/>
          <w:b/>
          <w:color w:val="0066CC"/>
        </w:rPr>
        <w:t>5º dia, 0</w:t>
      </w:r>
      <w:r w:rsidR="00FC5CC6">
        <w:rPr>
          <w:rFonts w:cs="Calibri"/>
          <w:b/>
          <w:color w:val="0066CC"/>
        </w:rPr>
        <w:t>6</w:t>
      </w:r>
      <w:r w:rsidRPr="002E54B8">
        <w:rPr>
          <w:rFonts w:cs="Calibri"/>
          <w:b/>
          <w:color w:val="0066CC"/>
        </w:rPr>
        <w:t xml:space="preserve">.10, quarta-feira – Bariloche - </w:t>
      </w:r>
      <w:r w:rsidRPr="002E54B8">
        <w:rPr>
          <w:rFonts w:cs="Calibri"/>
          <w:color w:val="000000" w:themeColor="text1"/>
        </w:rPr>
        <w:t>Chegada no início da tarde. Instalação em hotel a partir das 14 horas. Tempo livre.</w:t>
      </w:r>
    </w:p>
    <w:p w14:paraId="1BC3F4E7" w14:textId="038D9EA1" w:rsidR="002E54B8" w:rsidRPr="002E54B8" w:rsidRDefault="002E54B8" w:rsidP="002E54B8">
      <w:pPr>
        <w:ind w:right="93"/>
        <w:jc w:val="both"/>
        <w:rPr>
          <w:rFonts w:cs="Calibri"/>
          <w:color w:val="000000" w:themeColor="text1"/>
        </w:rPr>
      </w:pPr>
      <w:r w:rsidRPr="002E54B8">
        <w:rPr>
          <w:rFonts w:cs="Calibri"/>
          <w:b/>
          <w:color w:val="0066CC"/>
        </w:rPr>
        <w:t>6º dia, 0</w:t>
      </w:r>
      <w:r w:rsidR="00FC5CC6">
        <w:rPr>
          <w:rFonts w:cs="Calibri"/>
          <w:b/>
          <w:color w:val="0066CC"/>
        </w:rPr>
        <w:t>7</w:t>
      </w:r>
      <w:r w:rsidRPr="002E54B8">
        <w:rPr>
          <w:rFonts w:cs="Calibri"/>
          <w:b/>
          <w:color w:val="0066CC"/>
        </w:rPr>
        <w:t xml:space="preserve">.10, quinta-feira – Bariloche - </w:t>
      </w:r>
      <w:r w:rsidRPr="002E54B8">
        <w:rPr>
          <w:rFonts w:cs="Calibri"/>
          <w:color w:val="000000" w:themeColor="text1"/>
        </w:rPr>
        <w:t xml:space="preserve">Manhã: Tour Circuito Chico. Teremos a oportunidade de pegar o teleférico (opcional) para apreciarmos uma das mais belas vistas da região, observando o Lago </w:t>
      </w:r>
      <w:proofErr w:type="spellStart"/>
      <w:r w:rsidRPr="002E54B8">
        <w:rPr>
          <w:rFonts w:cs="Calibri"/>
          <w:color w:val="000000" w:themeColor="text1"/>
        </w:rPr>
        <w:t>Nahuel</w:t>
      </w:r>
      <w:proofErr w:type="spellEnd"/>
      <w:r w:rsidRPr="002E54B8">
        <w:rPr>
          <w:rFonts w:cs="Calibri"/>
          <w:color w:val="000000" w:themeColor="text1"/>
        </w:rPr>
        <w:t xml:space="preserve"> </w:t>
      </w:r>
      <w:proofErr w:type="spellStart"/>
      <w:r w:rsidRPr="002E54B8">
        <w:rPr>
          <w:rFonts w:cs="Calibri"/>
          <w:color w:val="000000" w:themeColor="text1"/>
        </w:rPr>
        <w:t>Huapi</w:t>
      </w:r>
      <w:proofErr w:type="spellEnd"/>
      <w:r w:rsidRPr="002E54B8">
        <w:rPr>
          <w:rFonts w:cs="Calibri"/>
          <w:color w:val="000000" w:themeColor="text1"/>
        </w:rPr>
        <w:t>. Tarde: livre.</w:t>
      </w:r>
    </w:p>
    <w:p w14:paraId="4796FC5D" w14:textId="292025E1" w:rsidR="002E54B8" w:rsidRPr="002E54B8" w:rsidRDefault="002E54B8" w:rsidP="002E54B8">
      <w:pPr>
        <w:ind w:right="93"/>
        <w:jc w:val="both"/>
        <w:rPr>
          <w:rFonts w:cs="Calibri"/>
          <w:color w:val="000000" w:themeColor="text1"/>
        </w:rPr>
      </w:pPr>
      <w:r w:rsidRPr="002E54B8">
        <w:rPr>
          <w:rFonts w:cs="Calibri"/>
          <w:b/>
          <w:color w:val="0066CC"/>
        </w:rPr>
        <w:t>7º dia, 0</w:t>
      </w:r>
      <w:r w:rsidR="00FC5CC6">
        <w:rPr>
          <w:rFonts w:cs="Calibri"/>
          <w:b/>
          <w:color w:val="0066CC"/>
        </w:rPr>
        <w:t>8</w:t>
      </w:r>
      <w:r w:rsidRPr="002E54B8">
        <w:rPr>
          <w:rFonts w:cs="Calibri"/>
          <w:b/>
          <w:color w:val="0066CC"/>
        </w:rPr>
        <w:t xml:space="preserve">.10, sexta-feira – Bariloche/Puerto </w:t>
      </w:r>
      <w:proofErr w:type="spellStart"/>
      <w:r w:rsidRPr="002E54B8">
        <w:rPr>
          <w:rFonts w:cs="Calibri"/>
          <w:b/>
          <w:color w:val="0066CC"/>
        </w:rPr>
        <w:t>Montt</w:t>
      </w:r>
      <w:proofErr w:type="spellEnd"/>
      <w:r w:rsidRPr="002E54B8">
        <w:rPr>
          <w:rFonts w:cs="Calibri"/>
          <w:b/>
          <w:color w:val="0066CC"/>
        </w:rPr>
        <w:t xml:space="preserve">/ Puerto Varas </w:t>
      </w:r>
      <w:r w:rsidRPr="002E54B8">
        <w:rPr>
          <w:rFonts w:cs="Calibri"/>
          <w:color w:val="0066CC"/>
        </w:rPr>
        <w:t xml:space="preserve">- </w:t>
      </w:r>
      <w:r w:rsidRPr="002E54B8">
        <w:rPr>
          <w:rFonts w:cs="Calibri"/>
          <w:color w:val="000000" w:themeColor="text1"/>
        </w:rPr>
        <w:t xml:space="preserve">Após o café da manhã, saída para Puerto Varas, atravessando a Cordilheira dos Andes. Em trânsito, visita à Vila a Villa </w:t>
      </w:r>
      <w:proofErr w:type="spellStart"/>
      <w:r w:rsidRPr="002E54B8">
        <w:rPr>
          <w:rFonts w:cs="Calibri"/>
          <w:color w:val="000000" w:themeColor="text1"/>
        </w:rPr>
        <w:t>Angostura</w:t>
      </w:r>
      <w:proofErr w:type="spellEnd"/>
      <w:r w:rsidRPr="002E54B8">
        <w:rPr>
          <w:rFonts w:cs="Calibri"/>
          <w:color w:val="000000" w:themeColor="text1"/>
        </w:rPr>
        <w:t xml:space="preserve">. Chegada à tarde. Livre. </w:t>
      </w:r>
    </w:p>
    <w:p w14:paraId="065C4957" w14:textId="3B7B789A" w:rsidR="002E54B8" w:rsidRPr="002E54B8" w:rsidRDefault="002E54B8" w:rsidP="002E54B8">
      <w:pPr>
        <w:ind w:right="93"/>
        <w:jc w:val="both"/>
        <w:rPr>
          <w:rFonts w:cs="Calibri"/>
          <w:color w:val="000000" w:themeColor="text1"/>
        </w:rPr>
      </w:pPr>
      <w:r w:rsidRPr="002E54B8">
        <w:rPr>
          <w:rFonts w:cs="Calibri"/>
          <w:b/>
          <w:color w:val="0066CC"/>
        </w:rPr>
        <w:t xml:space="preserve">8º dia, </w:t>
      </w:r>
      <w:r w:rsidR="00FC5CC6">
        <w:rPr>
          <w:rFonts w:cs="Calibri"/>
          <w:b/>
          <w:color w:val="0066CC"/>
        </w:rPr>
        <w:t>09</w:t>
      </w:r>
      <w:r w:rsidRPr="002E54B8">
        <w:rPr>
          <w:rFonts w:cs="Calibri"/>
          <w:b/>
          <w:color w:val="0066CC"/>
        </w:rPr>
        <w:t xml:space="preserve">.10, sábado – Puerto Varas - </w:t>
      </w:r>
      <w:r w:rsidRPr="002E54B8">
        <w:rPr>
          <w:rFonts w:cs="Calibri"/>
          <w:color w:val="000000" w:themeColor="text1"/>
        </w:rPr>
        <w:t xml:space="preserve">Após o café da manhã tour pela região dos Lagos onde poderemos ver paisagens de lagos bordeados por vulcões como o </w:t>
      </w:r>
      <w:proofErr w:type="spellStart"/>
      <w:r w:rsidRPr="002E54B8">
        <w:rPr>
          <w:rFonts w:cs="Calibri"/>
          <w:color w:val="000000" w:themeColor="text1"/>
        </w:rPr>
        <w:t>Osorno</w:t>
      </w:r>
      <w:proofErr w:type="spellEnd"/>
      <w:r w:rsidRPr="002E54B8">
        <w:rPr>
          <w:rFonts w:cs="Calibri"/>
          <w:color w:val="000000" w:themeColor="text1"/>
        </w:rPr>
        <w:t xml:space="preserve">. Também visitaremos Puerto </w:t>
      </w:r>
      <w:proofErr w:type="spellStart"/>
      <w:r w:rsidRPr="002E54B8">
        <w:rPr>
          <w:rFonts w:cs="Calibri"/>
          <w:color w:val="000000" w:themeColor="text1"/>
        </w:rPr>
        <w:t>Montt</w:t>
      </w:r>
      <w:proofErr w:type="spellEnd"/>
      <w:r w:rsidRPr="002E54B8">
        <w:rPr>
          <w:rFonts w:cs="Calibri"/>
          <w:color w:val="000000" w:themeColor="text1"/>
        </w:rPr>
        <w:t xml:space="preserve"> e </w:t>
      </w:r>
      <w:proofErr w:type="spellStart"/>
      <w:r w:rsidRPr="002E54B8">
        <w:rPr>
          <w:rFonts w:cs="Calibri"/>
          <w:color w:val="000000" w:themeColor="text1"/>
        </w:rPr>
        <w:t>Frutillar</w:t>
      </w:r>
      <w:proofErr w:type="spellEnd"/>
      <w:r w:rsidRPr="002E54B8">
        <w:rPr>
          <w:rFonts w:cs="Calibri"/>
          <w:color w:val="000000" w:themeColor="text1"/>
        </w:rPr>
        <w:t>.</w:t>
      </w:r>
    </w:p>
    <w:p w14:paraId="1D764202" w14:textId="3081DB19" w:rsidR="002E54B8" w:rsidRPr="002E54B8" w:rsidRDefault="002E54B8" w:rsidP="002E54B8">
      <w:pPr>
        <w:ind w:right="93"/>
        <w:jc w:val="both"/>
        <w:rPr>
          <w:rFonts w:cs="Calibri"/>
          <w:color w:val="000000" w:themeColor="text1"/>
        </w:rPr>
      </w:pPr>
      <w:r w:rsidRPr="002E54B8">
        <w:rPr>
          <w:rFonts w:cs="Calibri"/>
          <w:b/>
          <w:color w:val="0066CC"/>
        </w:rPr>
        <w:t>9º dia, 1</w:t>
      </w:r>
      <w:r w:rsidR="00FC5CC6">
        <w:rPr>
          <w:rFonts w:cs="Calibri"/>
          <w:b/>
          <w:color w:val="0066CC"/>
        </w:rPr>
        <w:t>0</w:t>
      </w:r>
      <w:r w:rsidRPr="002E54B8">
        <w:rPr>
          <w:rFonts w:cs="Calibri"/>
          <w:b/>
          <w:color w:val="0066CC"/>
        </w:rPr>
        <w:t xml:space="preserve">.10, domingo – Puerto Varas - </w:t>
      </w:r>
      <w:r w:rsidRPr="002E54B8">
        <w:rPr>
          <w:rFonts w:cs="Calibri"/>
          <w:color w:val="000000" w:themeColor="text1"/>
        </w:rPr>
        <w:t xml:space="preserve">Dia livre para opcionais. Sugerimos visitar o Vulcão </w:t>
      </w:r>
      <w:proofErr w:type="spellStart"/>
      <w:r w:rsidRPr="002E54B8">
        <w:rPr>
          <w:rFonts w:cs="Calibri"/>
          <w:color w:val="000000" w:themeColor="text1"/>
        </w:rPr>
        <w:t>Osorno</w:t>
      </w:r>
      <w:proofErr w:type="spellEnd"/>
      <w:r w:rsidRPr="002E54B8">
        <w:rPr>
          <w:rFonts w:cs="Calibri"/>
          <w:color w:val="000000" w:themeColor="text1"/>
        </w:rPr>
        <w:t xml:space="preserve"> um dos mais famosos pontos turísticos dos Lagos Chileno, passeio imperdível na região.</w:t>
      </w:r>
    </w:p>
    <w:p w14:paraId="5CCF116E" w14:textId="3D99DADE" w:rsidR="002E54B8" w:rsidRPr="002E54B8" w:rsidRDefault="002E54B8" w:rsidP="002E54B8">
      <w:pPr>
        <w:ind w:right="93"/>
        <w:jc w:val="both"/>
        <w:rPr>
          <w:rFonts w:cs="Calibri"/>
          <w:color w:val="000000" w:themeColor="text1"/>
        </w:rPr>
      </w:pPr>
      <w:r w:rsidRPr="002E54B8">
        <w:rPr>
          <w:rFonts w:cs="Calibri"/>
          <w:b/>
          <w:color w:val="0066CC"/>
        </w:rPr>
        <w:t>10º dia, 1</w:t>
      </w:r>
      <w:r w:rsidR="00FC5CC6">
        <w:rPr>
          <w:rFonts w:cs="Calibri"/>
          <w:b/>
          <w:color w:val="0066CC"/>
        </w:rPr>
        <w:t>1</w:t>
      </w:r>
      <w:r w:rsidRPr="002E54B8">
        <w:rPr>
          <w:rFonts w:cs="Calibri"/>
          <w:b/>
          <w:color w:val="0066CC"/>
        </w:rPr>
        <w:t>.10, segunda-feira – P. Varas/Santiago do Chile -</w:t>
      </w:r>
      <w:r w:rsidRPr="002E54B8">
        <w:rPr>
          <w:rFonts w:cs="Calibri"/>
          <w:color w:val="000000" w:themeColor="text1"/>
        </w:rPr>
        <w:t xml:space="preserve"> Após o café da manhã, sairemos para o Norte, Rodovia Panamericana, passando por cidades como </w:t>
      </w:r>
      <w:proofErr w:type="spellStart"/>
      <w:r w:rsidRPr="002E54B8">
        <w:rPr>
          <w:rFonts w:cs="Calibri"/>
          <w:color w:val="000000" w:themeColor="text1"/>
        </w:rPr>
        <w:t>Curicó</w:t>
      </w:r>
      <w:proofErr w:type="spellEnd"/>
      <w:r w:rsidRPr="002E54B8">
        <w:rPr>
          <w:rFonts w:cs="Calibri"/>
          <w:color w:val="000000" w:themeColor="text1"/>
        </w:rPr>
        <w:t xml:space="preserve">, </w:t>
      </w:r>
      <w:proofErr w:type="spellStart"/>
      <w:r w:rsidRPr="002E54B8">
        <w:rPr>
          <w:rFonts w:cs="Calibri"/>
          <w:color w:val="000000" w:themeColor="text1"/>
        </w:rPr>
        <w:t>Talca</w:t>
      </w:r>
      <w:proofErr w:type="spellEnd"/>
      <w:r w:rsidRPr="002E54B8">
        <w:rPr>
          <w:rFonts w:cs="Calibri"/>
          <w:color w:val="000000" w:themeColor="text1"/>
        </w:rPr>
        <w:t xml:space="preserve">, </w:t>
      </w:r>
      <w:proofErr w:type="spellStart"/>
      <w:r w:rsidRPr="002E54B8">
        <w:rPr>
          <w:rFonts w:cs="Calibri"/>
          <w:color w:val="000000" w:themeColor="text1"/>
        </w:rPr>
        <w:t>Chillan</w:t>
      </w:r>
      <w:proofErr w:type="spellEnd"/>
      <w:r w:rsidRPr="002E54B8">
        <w:rPr>
          <w:rFonts w:cs="Calibri"/>
          <w:color w:val="000000" w:themeColor="text1"/>
        </w:rPr>
        <w:t xml:space="preserve">, Los Angeles. Chegada à noite. Alojamento.  </w:t>
      </w:r>
    </w:p>
    <w:p w14:paraId="3D1F9DCF" w14:textId="6CCACBC7" w:rsidR="002E54B8" w:rsidRPr="002E54B8" w:rsidRDefault="002E54B8" w:rsidP="002E54B8">
      <w:pPr>
        <w:ind w:right="93"/>
        <w:jc w:val="both"/>
        <w:rPr>
          <w:rFonts w:cs="Calibri"/>
          <w:color w:val="000000" w:themeColor="text1"/>
        </w:rPr>
      </w:pPr>
      <w:r w:rsidRPr="002E54B8">
        <w:rPr>
          <w:rFonts w:cs="Calibri"/>
          <w:b/>
          <w:color w:val="0066CC"/>
        </w:rPr>
        <w:t>11º dia, 1</w:t>
      </w:r>
      <w:r w:rsidR="00FC5CC6">
        <w:rPr>
          <w:rFonts w:cs="Calibri"/>
          <w:b/>
          <w:color w:val="0066CC"/>
        </w:rPr>
        <w:t>2</w:t>
      </w:r>
      <w:r w:rsidRPr="002E54B8">
        <w:rPr>
          <w:rFonts w:cs="Calibri"/>
          <w:b/>
          <w:color w:val="0066CC"/>
        </w:rPr>
        <w:t>.10, terça-feira - Santiago/</w:t>
      </w:r>
      <w:proofErr w:type="spellStart"/>
      <w:r w:rsidRPr="002E54B8">
        <w:rPr>
          <w:rFonts w:cs="Calibri"/>
          <w:b/>
          <w:color w:val="0066CC"/>
        </w:rPr>
        <w:t>Viña</w:t>
      </w:r>
      <w:proofErr w:type="spellEnd"/>
      <w:r w:rsidRPr="002E54B8">
        <w:rPr>
          <w:rFonts w:cs="Calibri"/>
          <w:b/>
          <w:color w:val="0066CC"/>
        </w:rPr>
        <w:t xml:space="preserve"> Del Mar - </w:t>
      </w:r>
      <w:r w:rsidRPr="002E54B8">
        <w:rPr>
          <w:rFonts w:cs="Calibri"/>
          <w:color w:val="000000" w:themeColor="text1"/>
        </w:rPr>
        <w:t xml:space="preserve">Tour à cidade balneária de </w:t>
      </w:r>
      <w:proofErr w:type="spellStart"/>
      <w:r w:rsidRPr="002E54B8">
        <w:rPr>
          <w:rFonts w:cs="Calibri"/>
          <w:color w:val="000000" w:themeColor="text1"/>
        </w:rPr>
        <w:t>Viña</w:t>
      </w:r>
      <w:proofErr w:type="spellEnd"/>
      <w:r w:rsidRPr="002E54B8">
        <w:rPr>
          <w:rFonts w:cs="Calibri"/>
          <w:color w:val="000000" w:themeColor="text1"/>
        </w:rPr>
        <w:t xml:space="preserve"> Del Mar combinada com Valparaíso, Patrimônio Cultural da Humanidade. Retorno no final da tarde. (Noite: Opcional Show Bali Hai de música polinésia).</w:t>
      </w:r>
    </w:p>
    <w:p w14:paraId="234CC20B" w14:textId="69DEEA51" w:rsidR="002E54B8" w:rsidRPr="002E54B8" w:rsidRDefault="002E54B8" w:rsidP="002E54B8">
      <w:pPr>
        <w:ind w:right="93"/>
        <w:jc w:val="both"/>
        <w:rPr>
          <w:rFonts w:cs="Calibri"/>
          <w:color w:val="000000" w:themeColor="text1"/>
        </w:rPr>
      </w:pPr>
      <w:r w:rsidRPr="002E54B8">
        <w:rPr>
          <w:rFonts w:cs="Calibri"/>
          <w:b/>
          <w:color w:val="0066CC"/>
        </w:rPr>
        <w:t>12º dia, 1</w:t>
      </w:r>
      <w:r w:rsidR="00FC5CC6">
        <w:rPr>
          <w:rFonts w:cs="Calibri"/>
          <w:b/>
          <w:color w:val="0066CC"/>
        </w:rPr>
        <w:t>3</w:t>
      </w:r>
      <w:r w:rsidRPr="002E54B8">
        <w:rPr>
          <w:rFonts w:cs="Calibri"/>
          <w:b/>
          <w:color w:val="0066CC"/>
        </w:rPr>
        <w:t>.10, quarta-feira – Santiago/Mendoza -</w:t>
      </w:r>
      <w:r w:rsidRPr="002E54B8">
        <w:rPr>
          <w:rFonts w:cs="Calibri"/>
          <w:color w:val="0066CC"/>
        </w:rPr>
        <w:t xml:space="preserve"> </w:t>
      </w:r>
      <w:r w:rsidRPr="002E54B8">
        <w:rPr>
          <w:rFonts w:cs="Calibri"/>
          <w:color w:val="000000" w:themeColor="text1"/>
        </w:rPr>
        <w:t xml:space="preserve">Após o café da manhã embarque da bagagem e City tour panorâmico pela capital chilena com destaque para o Cerro Santa Lucia, a Catedral Metropolitana, o Palácio de La </w:t>
      </w:r>
      <w:proofErr w:type="spellStart"/>
      <w:r w:rsidRPr="002E54B8">
        <w:rPr>
          <w:rFonts w:cs="Calibri"/>
          <w:color w:val="000000" w:themeColor="text1"/>
        </w:rPr>
        <w:t>Moneda</w:t>
      </w:r>
      <w:proofErr w:type="spellEnd"/>
      <w:r w:rsidRPr="002E54B8">
        <w:rPr>
          <w:rFonts w:cs="Calibri"/>
          <w:color w:val="000000" w:themeColor="text1"/>
        </w:rPr>
        <w:t xml:space="preserve"> e a Plaza de Armas. Após o almoço, saída para a Argentina. Na subida e descida da Cordilheira dos Andes, poderemos avistar Puente Del Inca, Puente </w:t>
      </w:r>
      <w:proofErr w:type="spellStart"/>
      <w:r w:rsidRPr="002E54B8">
        <w:rPr>
          <w:rFonts w:cs="Calibri"/>
          <w:color w:val="000000" w:themeColor="text1"/>
        </w:rPr>
        <w:t>Picheuta</w:t>
      </w:r>
      <w:proofErr w:type="spellEnd"/>
      <w:r w:rsidRPr="002E54B8">
        <w:rPr>
          <w:rFonts w:cs="Calibri"/>
          <w:color w:val="000000" w:themeColor="text1"/>
        </w:rPr>
        <w:t>, o Complexo do Aconcágua e Portillo.  Chegada à noite.</w:t>
      </w:r>
    </w:p>
    <w:p w14:paraId="3226DE10" w14:textId="74F8DD69" w:rsidR="00820649" w:rsidRPr="00820649" w:rsidRDefault="00820649" w:rsidP="00A24967">
      <w:pPr>
        <w:ind w:right="93"/>
        <w:jc w:val="both"/>
        <w:rPr>
          <w:rFonts w:cs="Calibri"/>
          <w:color w:val="000000" w:themeColor="text1"/>
        </w:rPr>
      </w:pPr>
      <w:r w:rsidRPr="00820649">
        <w:rPr>
          <w:rFonts w:cs="Calibri"/>
          <w:b/>
          <w:color w:val="0066CC"/>
        </w:rPr>
        <w:lastRenderedPageBreak/>
        <w:t>13º dia, 1</w:t>
      </w:r>
      <w:r w:rsidR="00FC5CC6">
        <w:rPr>
          <w:rFonts w:cs="Calibri"/>
          <w:b/>
          <w:color w:val="0066CC"/>
        </w:rPr>
        <w:t>4</w:t>
      </w:r>
      <w:r w:rsidRPr="00820649">
        <w:rPr>
          <w:rFonts w:cs="Calibri"/>
          <w:b/>
          <w:color w:val="0066CC"/>
        </w:rPr>
        <w:t>.10, quinta-feira – Mendoza -</w:t>
      </w:r>
      <w:r w:rsidRPr="00820649">
        <w:rPr>
          <w:rFonts w:cs="Calibri"/>
          <w:color w:val="0066CC"/>
        </w:rPr>
        <w:t xml:space="preserve"> </w:t>
      </w:r>
      <w:r w:rsidRPr="00820649">
        <w:rPr>
          <w:rFonts w:cs="Calibri"/>
          <w:color w:val="000000" w:themeColor="text1"/>
        </w:rPr>
        <w:t>Dia para um City Tour com destaque para o “Cerro da Glória” o Parque General San Martin e a Praça da Independência. Visita a uma das adegas onde poderemos conhecer vários aspectos da produção e armazenamento do vinho.</w:t>
      </w:r>
    </w:p>
    <w:p w14:paraId="1821DD3A" w14:textId="2CD326BC" w:rsidR="00820649" w:rsidRPr="00820649" w:rsidRDefault="00820649" w:rsidP="00A24967">
      <w:pPr>
        <w:ind w:right="93"/>
        <w:jc w:val="both"/>
        <w:rPr>
          <w:rFonts w:cs="Calibri"/>
          <w:color w:val="000000" w:themeColor="text1"/>
        </w:rPr>
      </w:pPr>
      <w:r w:rsidRPr="00820649">
        <w:rPr>
          <w:rFonts w:cs="Calibri"/>
          <w:b/>
          <w:color w:val="0066CC"/>
        </w:rPr>
        <w:t>14º dia, 1</w:t>
      </w:r>
      <w:r w:rsidR="00FC5CC6">
        <w:rPr>
          <w:rFonts w:cs="Calibri"/>
          <w:b/>
          <w:color w:val="0066CC"/>
        </w:rPr>
        <w:t>5</w:t>
      </w:r>
      <w:r w:rsidRPr="00820649">
        <w:rPr>
          <w:rFonts w:cs="Calibri"/>
          <w:b/>
          <w:color w:val="0066CC"/>
        </w:rPr>
        <w:t>.10, sexta-feira – Mendoza/Córdoba -</w:t>
      </w:r>
      <w:r w:rsidRPr="00820649">
        <w:rPr>
          <w:rFonts w:cs="Calibri"/>
          <w:color w:val="0066CC"/>
        </w:rPr>
        <w:t xml:space="preserve"> </w:t>
      </w:r>
      <w:r w:rsidRPr="00820649">
        <w:rPr>
          <w:rFonts w:cs="Calibri"/>
          <w:color w:val="000000" w:themeColor="text1"/>
        </w:rPr>
        <w:t>Após o café da manhã saída para córdoba via Villa Carlos Paz, importante centro turístico. A viagem por regiões serranas permite vislumbrar importantes paisagens. Chegada à noite. Alojamento.</w:t>
      </w:r>
    </w:p>
    <w:p w14:paraId="6630A7E3" w14:textId="7C94CCD3" w:rsidR="00820649" w:rsidRPr="00820649" w:rsidRDefault="00820649" w:rsidP="00A24967">
      <w:pPr>
        <w:ind w:right="93"/>
        <w:jc w:val="both"/>
        <w:rPr>
          <w:rFonts w:cs="Calibri"/>
          <w:color w:val="000000" w:themeColor="text1"/>
        </w:rPr>
      </w:pPr>
      <w:r w:rsidRPr="00820649">
        <w:rPr>
          <w:rFonts w:cs="Calibri"/>
          <w:b/>
          <w:color w:val="0066CC"/>
        </w:rPr>
        <w:t>15º dia, 1</w:t>
      </w:r>
      <w:r w:rsidR="00FC5CC6">
        <w:rPr>
          <w:rFonts w:cs="Calibri"/>
          <w:b/>
          <w:color w:val="0066CC"/>
        </w:rPr>
        <w:t>6</w:t>
      </w:r>
      <w:r w:rsidRPr="00820649">
        <w:rPr>
          <w:rFonts w:cs="Calibri"/>
          <w:b/>
          <w:color w:val="0066CC"/>
        </w:rPr>
        <w:t>.10, sábado – Córdoba -</w:t>
      </w:r>
      <w:r w:rsidRPr="00820649">
        <w:rPr>
          <w:rFonts w:cs="Calibri"/>
          <w:color w:val="0066CC"/>
        </w:rPr>
        <w:t xml:space="preserve"> </w:t>
      </w:r>
      <w:r w:rsidRPr="00820649">
        <w:rPr>
          <w:rFonts w:cs="Calibri"/>
          <w:color w:val="000000" w:themeColor="text1"/>
        </w:rPr>
        <w:t xml:space="preserve">Manhã: City Tour por Córdoba, Patrimônio Cultural da Humanidade com destaque para o Passeio do Bom Pastor e Igreja dos Capuchinos, Parque de </w:t>
      </w:r>
      <w:proofErr w:type="spellStart"/>
      <w:r w:rsidRPr="00820649">
        <w:rPr>
          <w:rFonts w:cs="Calibri"/>
          <w:color w:val="000000" w:themeColor="text1"/>
        </w:rPr>
        <w:t>Las</w:t>
      </w:r>
      <w:proofErr w:type="spellEnd"/>
      <w:r w:rsidRPr="00820649">
        <w:rPr>
          <w:rFonts w:cs="Calibri"/>
          <w:color w:val="000000" w:themeColor="text1"/>
        </w:rPr>
        <w:t xml:space="preserve"> </w:t>
      </w:r>
      <w:proofErr w:type="spellStart"/>
      <w:r w:rsidRPr="00820649">
        <w:rPr>
          <w:rFonts w:cs="Calibri"/>
          <w:color w:val="000000" w:themeColor="text1"/>
        </w:rPr>
        <w:t>Tejas</w:t>
      </w:r>
      <w:proofErr w:type="spellEnd"/>
      <w:r w:rsidRPr="00820649">
        <w:rPr>
          <w:rFonts w:cs="Calibri"/>
          <w:color w:val="000000" w:themeColor="text1"/>
        </w:rPr>
        <w:t xml:space="preserve">, Campus Universitário Parque Sarmiento, Mirador, Centro Histórico, Praça San Martín, </w:t>
      </w:r>
      <w:proofErr w:type="spellStart"/>
      <w:r w:rsidRPr="00820649">
        <w:rPr>
          <w:rFonts w:cs="Calibri"/>
          <w:color w:val="000000" w:themeColor="text1"/>
        </w:rPr>
        <w:t>Cabildo</w:t>
      </w:r>
      <w:proofErr w:type="spellEnd"/>
      <w:r w:rsidRPr="00820649">
        <w:rPr>
          <w:rFonts w:cs="Calibri"/>
          <w:color w:val="000000" w:themeColor="text1"/>
        </w:rPr>
        <w:t>, Catedral e Quarteirão Jesuítico (Patrimônio da Humanidade) composto pela Igreja mais antiga e a primeira universidade. À tarde viagem de retorno para o Brasil. Noite em trânsito.</w:t>
      </w:r>
    </w:p>
    <w:p w14:paraId="52BCEEF8" w14:textId="7AF381F5" w:rsidR="002E54B8" w:rsidRPr="00820649" w:rsidRDefault="00820649" w:rsidP="00FA21FB">
      <w:pPr>
        <w:spacing w:after="0"/>
        <w:ind w:right="93"/>
        <w:rPr>
          <w:rFonts w:cs="Calibri"/>
          <w:color w:val="000000" w:themeColor="text1"/>
        </w:rPr>
      </w:pPr>
      <w:r w:rsidRPr="00820649">
        <w:rPr>
          <w:rFonts w:cs="Calibri"/>
          <w:b/>
          <w:color w:val="0066CC"/>
        </w:rPr>
        <w:t>16º dia, 1</w:t>
      </w:r>
      <w:r w:rsidR="00FC5CC6">
        <w:rPr>
          <w:rFonts w:cs="Calibri"/>
          <w:b/>
          <w:color w:val="0066CC"/>
        </w:rPr>
        <w:t>7</w:t>
      </w:r>
      <w:r w:rsidRPr="00820649">
        <w:rPr>
          <w:rFonts w:cs="Calibri"/>
          <w:b/>
          <w:color w:val="0066CC"/>
        </w:rPr>
        <w:t xml:space="preserve">.10, domingo </w:t>
      </w:r>
      <w:r w:rsidR="00C5541B">
        <w:rPr>
          <w:rFonts w:cs="Calibri"/>
          <w:b/>
          <w:color w:val="0066CC"/>
        </w:rPr>
        <w:t>–</w:t>
      </w:r>
      <w:r w:rsidRPr="00820649">
        <w:rPr>
          <w:rFonts w:cs="Calibri"/>
          <w:b/>
          <w:color w:val="0066CC"/>
        </w:rPr>
        <w:t xml:space="preserve"> </w:t>
      </w:r>
      <w:r w:rsidR="00C5541B">
        <w:rPr>
          <w:rFonts w:cs="Calibri"/>
          <w:b/>
          <w:color w:val="0066CC"/>
        </w:rPr>
        <w:t>Santa Maria/Santa Cruz/Venâncio Aires/</w:t>
      </w:r>
      <w:r w:rsidRPr="00820649">
        <w:rPr>
          <w:rFonts w:cs="Calibri"/>
          <w:b/>
          <w:color w:val="0066CC"/>
        </w:rPr>
        <w:t>Porto Alegre/Caxias do Sul/Garibaldi -</w:t>
      </w:r>
      <w:r w:rsidRPr="00820649">
        <w:rPr>
          <w:rFonts w:cs="Calibri"/>
          <w:color w:val="0066CC"/>
        </w:rPr>
        <w:t xml:space="preserve"> </w:t>
      </w:r>
      <w:r w:rsidRPr="00820649">
        <w:rPr>
          <w:rFonts w:cs="Calibri"/>
          <w:color w:val="000000" w:themeColor="text1"/>
        </w:rPr>
        <w:t>Chegada à tarde.</w:t>
      </w:r>
    </w:p>
    <w:p w14:paraId="1ECBC641" w14:textId="65F58E40" w:rsidR="00872E51" w:rsidRPr="00594622" w:rsidRDefault="00872E51" w:rsidP="00F61624">
      <w:pPr>
        <w:spacing w:after="0"/>
        <w:jc w:val="center"/>
        <w:rPr>
          <w:rFonts w:cstheme="minorHAnsi"/>
          <w:b/>
          <w:bCs/>
          <w:color w:val="4472C4" w:themeColor="accent1"/>
          <w:sz w:val="24"/>
          <w:szCs w:val="24"/>
        </w:rPr>
      </w:pPr>
      <w:r w:rsidRPr="00594622">
        <w:rPr>
          <w:rFonts w:cstheme="minorHAnsi"/>
          <w:b/>
          <w:bCs/>
          <w:color w:val="4472C4" w:themeColor="accent1"/>
          <w:sz w:val="24"/>
          <w:szCs w:val="24"/>
        </w:rPr>
        <w:t xml:space="preserve">TARIFÁRIO (EM USD) </w:t>
      </w:r>
      <w:r w:rsidR="0084723E">
        <w:rPr>
          <w:rFonts w:cstheme="minorHAnsi"/>
          <w:b/>
          <w:bCs/>
          <w:color w:val="4472C4" w:themeColor="accent1"/>
          <w:sz w:val="24"/>
          <w:szCs w:val="24"/>
        </w:rPr>
        <w:t>– Promocional até 30/02/2020</w:t>
      </w:r>
    </w:p>
    <w:tbl>
      <w:tblPr>
        <w:tblStyle w:val="Tabelacomgrade"/>
        <w:tblW w:w="10096" w:type="dxa"/>
        <w:tblInd w:w="137" w:type="dxa"/>
        <w:shd w:val="clear" w:color="auto" w:fill="FFD966" w:themeFill="accent4" w:themeFillTint="99"/>
        <w:tblLook w:val="04A0" w:firstRow="1" w:lastRow="0" w:firstColumn="1" w:lastColumn="0" w:noHBand="0" w:noVBand="1"/>
      </w:tblPr>
      <w:tblGrid>
        <w:gridCol w:w="2413"/>
        <w:gridCol w:w="2561"/>
        <w:gridCol w:w="2561"/>
        <w:gridCol w:w="2561"/>
      </w:tblGrid>
      <w:tr w:rsidR="00A24967" w:rsidRPr="00A24967" w14:paraId="7DDEFA1E" w14:textId="77777777" w:rsidTr="00FA21FB">
        <w:trPr>
          <w:trHeight w:val="289"/>
        </w:trPr>
        <w:tc>
          <w:tcPr>
            <w:tcW w:w="2413" w:type="dxa"/>
            <w:shd w:val="clear" w:color="auto" w:fill="FFD966" w:themeFill="accent4" w:themeFillTint="99"/>
            <w:vAlign w:val="center"/>
          </w:tcPr>
          <w:p w14:paraId="0A817C77" w14:textId="77777777" w:rsidR="00872E51" w:rsidRPr="00A24967" w:rsidRDefault="00872E51" w:rsidP="007700FC">
            <w:pPr>
              <w:jc w:val="center"/>
              <w:rPr>
                <w:rFonts w:ascii="Arial" w:hAnsi="Arial" w:cs="Arial"/>
                <w:b/>
                <w:bCs/>
                <w:color w:val="000000" w:themeColor="text1"/>
              </w:rPr>
            </w:pPr>
            <w:r w:rsidRPr="00A24967">
              <w:rPr>
                <w:rFonts w:ascii="Arial" w:hAnsi="Arial" w:cs="Arial"/>
                <w:b/>
                <w:bCs/>
                <w:color w:val="000000" w:themeColor="text1"/>
              </w:rPr>
              <w:t>CONDIÇÕES</w:t>
            </w:r>
          </w:p>
        </w:tc>
        <w:tc>
          <w:tcPr>
            <w:tcW w:w="2561" w:type="dxa"/>
            <w:shd w:val="clear" w:color="auto" w:fill="FFD966" w:themeFill="accent4" w:themeFillTint="99"/>
            <w:vAlign w:val="center"/>
          </w:tcPr>
          <w:p w14:paraId="24909455" w14:textId="77777777" w:rsidR="00872E51" w:rsidRPr="00A24967" w:rsidRDefault="00872E51" w:rsidP="007700FC">
            <w:pPr>
              <w:jc w:val="center"/>
              <w:rPr>
                <w:rFonts w:ascii="Arial" w:hAnsi="Arial" w:cs="Arial"/>
                <w:b/>
                <w:bCs/>
                <w:color w:val="000000" w:themeColor="text1"/>
              </w:rPr>
            </w:pPr>
            <w:r w:rsidRPr="00A24967">
              <w:rPr>
                <w:rFonts w:ascii="Arial" w:hAnsi="Arial" w:cs="Arial"/>
                <w:b/>
                <w:bCs/>
                <w:color w:val="000000" w:themeColor="text1"/>
              </w:rPr>
              <w:t>APTO TRIPLO</w:t>
            </w:r>
          </w:p>
        </w:tc>
        <w:tc>
          <w:tcPr>
            <w:tcW w:w="2561" w:type="dxa"/>
            <w:shd w:val="clear" w:color="auto" w:fill="FFD966" w:themeFill="accent4" w:themeFillTint="99"/>
            <w:vAlign w:val="center"/>
          </w:tcPr>
          <w:p w14:paraId="59975612" w14:textId="77777777" w:rsidR="00872E51" w:rsidRPr="00A24967" w:rsidRDefault="00872E51" w:rsidP="007700FC">
            <w:pPr>
              <w:jc w:val="center"/>
              <w:rPr>
                <w:rFonts w:ascii="Arial" w:hAnsi="Arial" w:cs="Arial"/>
                <w:b/>
                <w:bCs/>
                <w:color w:val="000000" w:themeColor="text1"/>
              </w:rPr>
            </w:pPr>
            <w:r w:rsidRPr="00A24967">
              <w:rPr>
                <w:rFonts w:ascii="Arial" w:hAnsi="Arial" w:cs="Arial"/>
                <w:b/>
                <w:bCs/>
                <w:color w:val="000000" w:themeColor="text1"/>
              </w:rPr>
              <w:t>APTO DUPLO</w:t>
            </w:r>
          </w:p>
        </w:tc>
        <w:tc>
          <w:tcPr>
            <w:tcW w:w="2561" w:type="dxa"/>
            <w:shd w:val="clear" w:color="auto" w:fill="FFD966" w:themeFill="accent4" w:themeFillTint="99"/>
            <w:vAlign w:val="center"/>
          </w:tcPr>
          <w:p w14:paraId="1DCDDE89" w14:textId="77777777" w:rsidR="00872E51" w:rsidRPr="00A24967" w:rsidRDefault="00872E51" w:rsidP="007700FC">
            <w:pPr>
              <w:jc w:val="center"/>
              <w:rPr>
                <w:rFonts w:ascii="Arial" w:hAnsi="Arial" w:cs="Arial"/>
                <w:b/>
                <w:bCs/>
                <w:color w:val="000000" w:themeColor="text1"/>
              </w:rPr>
            </w:pPr>
            <w:r w:rsidRPr="00A24967">
              <w:rPr>
                <w:rFonts w:ascii="Arial" w:hAnsi="Arial" w:cs="Arial"/>
                <w:b/>
                <w:bCs/>
                <w:color w:val="000000" w:themeColor="text1"/>
              </w:rPr>
              <w:t>APTO SINGLE</w:t>
            </w:r>
          </w:p>
        </w:tc>
      </w:tr>
      <w:tr w:rsidR="00A24967" w:rsidRPr="00A24967" w14:paraId="036CA692" w14:textId="77777777" w:rsidTr="00FA21FB">
        <w:trPr>
          <w:trHeight w:val="123"/>
        </w:trPr>
        <w:tc>
          <w:tcPr>
            <w:tcW w:w="2413" w:type="dxa"/>
            <w:shd w:val="clear" w:color="auto" w:fill="FFD966" w:themeFill="accent4" w:themeFillTint="99"/>
            <w:vAlign w:val="center"/>
          </w:tcPr>
          <w:p w14:paraId="6E2E549F" w14:textId="77777777" w:rsidR="006308E9" w:rsidRPr="00A24967" w:rsidRDefault="006308E9" w:rsidP="007700FC">
            <w:pPr>
              <w:rPr>
                <w:rFonts w:ascii="Arial" w:hAnsi="Arial" w:cs="Arial"/>
                <w:b/>
                <w:bCs/>
                <w:color w:val="000000" w:themeColor="text1"/>
              </w:rPr>
            </w:pPr>
            <w:r w:rsidRPr="00A24967">
              <w:rPr>
                <w:rFonts w:ascii="Arial" w:hAnsi="Arial" w:cs="Arial"/>
                <w:b/>
                <w:bCs/>
                <w:color w:val="000000" w:themeColor="text1"/>
              </w:rPr>
              <w:t>À VISTA</w:t>
            </w:r>
          </w:p>
        </w:tc>
        <w:tc>
          <w:tcPr>
            <w:tcW w:w="2561" w:type="dxa"/>
            <w:shd w:val="clear" w:color="auto" w:fill="FFD966" w:themeFill="accent4" w:themeFillTint="99"/>
            <w:vAlign w:val="center"/>
          </w:tcPr>
          <w:p w14:paraId="02713E31" w14:textId="33A7C282" w:rsidR="006308E9" w:rsidRPr="00A24967" w:rsidRDefault="006308E9" w:rsidP="007700FC">
            <w:pPr>
              <w:jc w:val="center"/>
              <w:rPr>
                <w:rFonts w:ascii="Arial" w:hAnsi="Arial" w:cs="Arial"/>
                <w:b/>
                <w:bCs/>
                <w:color w:val="000000" w:themeColor="text1"/>
              </w:rPr>
            </w:pPr>
            <w:r w:rsidRPr="00A24967">
              <w:rPr>
                <w:rFonts w:ascii="Arial" w:hAnsi="Arial" w:cs="Arial"/>
                <w:b/>
                <w:bCs/>
                <w:color w:val="000000" w:themeColor="text1"/>
              </w:rPr>
              <w:t>1.</w:t>
            </w:r>
            <w:r w:rsidR="00FC5CC6">
              <w:rPr>
                <w:rFonts w:ascii="Arial" w:hAnsi="Arial" w:cs="Arial"/>
                <w:b/>
                <w:bCs/>
                <w:color w:val="000000" w:themeColor="text1"/>
              </w:rPr>
              <w:t>8</w:t>
            </w:r>
            <w:r w:rsidRPr="00A24967">
              <w:rPr>
                <w:rFonts w:ascii="Arial" w:hAnsi="Arial" w:cs="Arial"/>
                <w:b/>
                <w:bCs/>
                <w:color w:val="000000" w:themeColor="text1"/>
              </w:rPr>
              <w:t>5</w:t>
            </w:r>
            <w:r w:rsidR="00FC5CC6">
              <w:rPr>
                <w:rFonts w:ascii="Arial" w:hAnsi="Arial" w:cs="Arial"/>
                <w:b/>
                <w:bCs/>
                <w:color w:val="000000" w:themeColor="text1"/>
              </w:rPr>
              <w:t>2</w:t>
            </w:r>
            <w:r w:rsidRPr="00A24967">
              <w:rPr>
                <w:rFonts w:ascii="Arial" w:hAnsi="Arial" w:cs="Arial"/>
                <w:b/>
                <w:bCs/>
                <w:color w:val="000000" w:themeColor="text1"/>
              </w:rPr>
              <w:t>,00</w:t>
            </w:r>
          </w:p>
        </w:tc>
        <w:tc>
          <w:tcPr>
            <w:tcW w:w="2561" w:type="dxa"/>
            <w:shd w:val="clear" w:color="auto" w:fill="FFD966" w:themeFill="accent4" w:themeFillTint="99"/>
            <w:vAlign w:val="center"/>
          </w:tcPr>
          <w:p w14:paraId="4D6B9CF7" w14:textId="5753E1DA" w:rsidR="006308E9" w:rsidRPr="00A24967" w:rsidRDefault="006308E9" w:rsidP="007700FC">
            <w:pPr>
              <w:jc w:val="center"/>
              <w:rPr>
                <w:rFonts w:ascii="Arial" w:hAnsi="Arial" w:cs="Arial"/>
                <w:b/>
                <w:bCs/>
                <w:color w:val="000000" w:themeColor="text1"/>
              </w:rPr>
            </w:pPr>
            <w:r w:rsidRPr="00A24967">
              <w:rPr>
                <w:rFonts w:ascii="Arial" w:hAnsi="Arial" w:cs="Arial"/>
                <w:b/>
                <w:bCs/>
                <w:color w:val="000000" w:themeColor="text1"/>
              </w:rPr>
              <w:t>1.</w:t>
            </w:r>
            <w:r w:rsidR="00FC5CC6">
              <w:rPr>
                <w:rFonts w:ascii="Arial" w:hAnsi="Arial" w:cs="Arial"/>
                <w:b/>
                <w:bCs/>
                <w:color w:val="000000" w:themeColor="text1"/>
              </w:rPr>
              <w:t>9</w:t>
            </w:r>
            <w:r w:rsidRPr="00A24967">
              <w:rPr>
                <w:rFonts w:ascii="Arial" w:hAnsi="Arial" w:cs="Arial"/>
                <w:b/>
                <w:bCs/>
                <w:color w:val="000000" w:themeColor="text1"/>
              </w:rPr>
              <w:t>7</w:t>
            </w:r>
            <w:r w:rsidR="00FC5CC6">
              <w:rPr>
                <w:rFonts w:ascii="Arial" w:hAnsi="Arial" w:cs="Arial"/>
                <w:b/>
                <w:bCs/>
                <w:color w:val="000000" w:themeColor="text1"/>
              </w:rPr>
              <w:t>2</w:t>
            </w:r>
            <w:r w:rsidRPr="00A24967">
              <w:rPr>
                <w:rFonts w:ascii="Arial" w:hAnsi="Arial" w:cs="Arial"/>
                <w:b/>
                <w:bCs/>
                <w:color w:val="000000" w:themeColor="text1"/>
              </w:rPr>
              <w:t>,00</w:t>
            </w:r>
          </w:p>
        </w:tc>
        <w:tc>
          <w:tcPr>
            <w:tcW w:w="2561" w:type="dxa"/>
            <w:shd w:val="clear" w:color="auto" w:fill="FFD966" w:themeFill="accent4" w:themeFillTint="99"/>
            <w:vAlign w:val="center"/>
          </w:tcPr>
          <w:p w14:paraId="34718E4B" w14:textId="4FEE7960" w:rsidR="006308E9" w:rsidRPr="00A24967" w:rsidRDefault="006308E9" w:rsidP="007700FC">
            <w:pPr>
              <w:jc w:val="center"/>
              <w:rPr>
                <w:rFonts w:ascii="Arial" w:hAnsi="Arial" w:cs="Arial"/>
                <w:b/>
                <w:bCs/>
                <w:color w:val="000000" w:themeColor="text1"/>
              </w:rPr>
            </w:pPr>
            <w:r w:rsidRPr="00A24967">
              <w:rPr>
                <w:rFonts w:ascii="Arial" w:hAnsi="Arial" w:cs="Arial"/>
                <w:b/>
                <w:bCs/>
                <w:color w:val="000000" w:themeColor="text1"/>
              </w:rPr>
              <w:t>2.</w:t>
            </w:r>
            <w:r w:rsidR="00FC5CC6">
              <w:rPr>
                <w:rFonts w:ascii="Arial" w:hAnsi="Arial" w:cs="Arial"/>
                <w:b/>
                <w:bCs/>
                <w:color w:val="000000" w:themeColor="text1"/>
              </w:rPr>
              <w:t>6</w:t>
            </w:r>
            <w:r w:rsidRPr="00A24967">
              <w:rPr>
                <w:rFonts w:ascii="Arial" w:hAnsi="Arial" w:cs="Arial"/>
                <w:b/>
                <w:bCs/>
                <w:color w:val="000000" w:themeColor="text1"/>
              </w:rPr>
              <w:t>2</w:t>
            </w:r>
            <w:r w:rsidR="00FC5CC6">
              <w:rPr>
                <w:rFonts w:ascii="Arial" w:hAnsi="Arial" w:cs="Arial"/>
                <w:b/>
                <w:bCs/>
                <w:color w:val="000000" w:themeColor="text1"/>
              </w:rPr>
              <w:t>4</w:t>
            </w:r>
            <w:r w:rsidRPr="00A24967">
              <w:rPr>
                <w:rFonts w:ascii="Arial" w:hAnsi="Arial" w:cs="Arial"/>
                <w:b/>
                <w:bCs/>
                <w:color w:val="000000" w:themeColor="text1"/>
              </w:rPr>
              <w:t>,00</w:t>
            </w:r>
          </w:p>
        </w:tc>
      </w:tr>
      <w:tr w:rsidR="00A24967" w:rsidRPr="00A24967" w14:paraId="54D4714B" w14:textId="77777777" w:rsidTr="00FA21FB">
        <w:trPr>
          <w:trHeight w:val="297"/>
        </w:trPr>
        <w:tc>
          <w:tcPr>
            <w:tcW w:w="2413" w:type="dxa"/>
            <w:shd w:val="clear" w:color="auto" w:fill="FFD966" w:themeFill="accent4" w:themeFillTint="99"/>
            <w:vAlign w:val="center"/>
          </w:tcPr>
          <w:p w14:paraId="7A3EE1EA" w14:textId="7E04BB25" w:rsidR="006308E9" w:rsidRPr="00A24967" w:rsidRDefault="006308E9" w:rsidP="007700FC">
            <w:pPr>
              <w:rPr>
                <w:rFonts w:ascii="Arial" w:hAnsi="Arial" w:cs="Arial"/>
                <w:b/>
                <w:bCs/>
                <w:color w:val="000000" w:themeColor="text1"/>
              </w:rPr>
            </w:pPr>
            <w:r w:rsidRPr="00A24967">
              <w:rPr>
                <w:rFonts w:ascii="Arial" w:hAnsi="Arial" w:cs="Arial"/>
                <w:b/>
                <w:bCs/>
                <w:color w:val="000000" w:themeColor="text1"/>
              </w:rPr>
              <w:t xml:space="preserve">Entrada + </w:t>
            </w:r>
            <w:r w:rsidR="0010535C" w:rsidRPr="00A24967">
              <w:rPr>
                <w:rFonts w:ascii="Arial" w:hAnsi="Arial" w:cs="Arial"/>
                <w:b/>
                <w:bCs/>
                <w:color w:val="000000" w:themeColor="text1"/>
              </w:rPr>
              <w:t>7</w:t>
            </w:r>
            <w:r w:rsidRPr="00A24967">
              <w:rPr>
                <w:rFonts w:ascii="Arial" w:hAnsi="Arial" w:cs="Arial"/>
                <w:b/>
                <w:bCs/>
                <w:color w:val="000000" w:themeColor="text1"/>
              </w:rPr>
              <w:t>x</w:t>
            </w:r>
          </w:p>
        </w:tc>
        <w:tc>
          <w:tcPr>
            <w:tcW w:w="2561" w:type="dxa"/>
            <w:shd w:val="clear" w:color="auto" w:fill="FFD966" w:themeFill="accent4" w:themeFillTint="99"/>
            <w:vAlign w:val="center"/>
          </w:tcPr>
          <w:p w14:paraId="596DB4A9" w14:textId="35839CA8" w:rsidR="006308E9" w:rsidRPr="00A24967" w:rsidRDefault="00FC5CC6" w:rsidP="007700FC">
            <w:pPr>
              <w:jc w:val="center"/>
              <w:rPr>
                <w:rFonts w:ascii="Arial" w:hAnsi="Arial" w:cs="Arial"/>
                <w:b/>
                <w:bCs/>
                <w:color w:val="000000" w:themeColor="text1"/>
              </w:rPr>
            </w:pPr>
            <w:r>
              <w:rPr>
                <w:rFonts w:ascii="Arial" w:hAnsi="Arial" w:cs="Arial"/>
                <w:b/>
                <w:bCs/>
                <w:color w:val="000000" w:themeColor="text1"/>
              </w:rPr>
              <w:t>246,00</w:t>
            </w:r>
          </w:p>
        </w:tc>
        <w:tc>
          <w:tcPr>
            <w:tcW w:w="2561" w:type="dxa"/>
            <w:shd w:val="clear" w:color="auto" w:fill="FFD966" w:themeFill="accent4" w:themeFillTint="99"/>
            <w:vAlign w:val="center"/>
          </w:tcPr>
          <w:p w14:paraId="60B88B8A" w14:textId="7019B4EB" w:rsidR="006308E9" w:rsidRPr="00A24967" w:rsidRDefault="00FC5CC6" w:rsidP="007700FC">
            <w:pPr>
              <w:jc w:val="center"/>
              <w:rPr>
                <w:rFonts w:ascii="Arial" w:hAnsi="Arial" w:cs="Arial"/>
                <w:b/>
                <w:bCs/>
                <w:color w:val="000000" w:themeColor="text1"/>
              </w:rPr>
            </w:pPr>
            <w:r>
              <w:rPr>
                <w:rFonts w:ascii="Arial" w:hAnsi="Arial" w:cs="Arial"/>
                <w:b/>
                <w:bCs/>
                <w:color w:val="000000" w:themeColor="text1"/>
              </w:rPr>
              <w:t>262,00</w:t>
            </w:r>
          </w:p>
        </w:tc>
        <w:tc>
          <w:tcPr>
            <w:tcW w:w="2561" w:type="dxa"/>
            <w:shd w:val="clear" w:color="auto" w:fill="FFD966" w:themeFill="accent4" w:themeFillTint="99"/>
            <w:vAlign w:val="center"/>
          </w:tcPr>
          <w:p w14:paraId="22CE064D" w14:textId="38FF25A6" w:rsidR="006308E9" w:rsidRPr="00A24967" w:rsidRDefault="00FC5CC6" w:rsidP="007700FC">
            <w:pPr>
              <w:jc w:val="center"/>
              <w:rPr>
                <w:rFonts w:ascii="Arial" w:hAnsi="Arial" w:cs="Arial"/>
                <w:b/>
                <w:bCs/>
                <w:color w:val="000000" w:themeColor="text1"/>
              </w:rPr>
            </w:pPr>
            <w:r>
              <w:rPr>
                <w:rFonts w:ascii="Arial" w:hAnsi="Arial" w:cs="Arial"/>
                <w:b/>
                <w:bCs/>
                <w:color w:val="000000" w:themeColor="text1"/>
              </w:rPr>
              <w:t>349,00</w:t>
            </w:r>
          </w:p>
        </w:tc>
      </w:tr>
      <w:tr w:rsidR="00A24967" w:rsidRPr="00A24967" w14:paraId="1D84AF11" w14:textId="77777777" w:rsidTr="00FA21FB">
        <w:trPr>
          <w:trHeight w:val="191"/>
        </w:trPr>
        <w:tc>
          <w:tcPr>
            <w:tcW w:w="2413" w:type="dxa"/>
            <w:shd w:val="clear" w:color="auto" w:fill="FFD966" w:themeFill="accent4" w:themeFillTint="99"/>
            <w:vAlign w:val="center"/>
          </w:tcPr>
          <w:p w14:paraId="750B225C" w14:textId="38512234" w:rsidR="006308E9" w:rsidRPr="00A24967" w:rsidRDefault="006308E9" w:rsidP="007700FC">
            <w:pPr>
              <w:rPr>
                <w:rFonts w:ascii="Arial" w:hAnsi="Arial" w:cs="Arial"/>
                <w:b/>
                <w:bCs/>
                <w:color w:val="000000" w:themeColor="text1"/>
              </w:rPr>
            </w:pPr>
            <w:r w:rsidRPr="00A24967">
              <w:rPr>
                <w:rFonts w:ascii="Arial" w:hAnsi="Arial" w:cs="Arial"/>
                <w:b/>
                <w:bCs/>
                <w:color w:val="000000" w:themeColor="text1"/>
              </w:rPr>
              <w:t xml:space="preserve">Entrada + </w:t>
            </w:r>
            <w:r w:rsidR="0010535C" w:rsidRPr="00A24967">
              <w:rPr>
                <w:rFonts w:ascii="Arial" w:hAnsi="Arial" w:cs="Arial"/>
                <w:b/>
                <w:bCs/>
                <w:color w:val="000000" w:themeColor="text1"/>
              </w:rPr>
              <w:t>3</w:t>
            </w:r>
            <w:r w:rsidRPr="00A24967">
              <w:rPr>
                <w:rFonts w:ascii="Arial" w:hAnsi="Arial" w:cs="Arial"/>
                <w:b/>
                <w:bCs/>
                <w:color w:val="000000" w:themeColor="text1"/>
              </w:rPr>
              <w:t>x</w:t>
            </w:r>
          </w:p>
        </w:tc>
        <w:tc>
          <w:tcPr>
            <w:tcW w:w="2561" w:type="dxa"/>
            <w:shd w:val="clear" w:color="auto" w:fill="FFD966" w:themeFill="accent4" w:themeFillTint="99"/>
            <w:vAlign w:val="center"/>
          </w:tcPr>
          <w:p w14:paraId="473214A3" w14:textId="55E1C980" w:rsidR="006308E9" w:rsidRPr="00A24967" w:rsidRDefault="00FC5CC6" w:rsidP="007700FC">
            <w:pPr>
              <w:jc w:val="center"/>
              <w:rPr>
                <w:rFonts w:ascii="Arial" w:hAnsi="Arial" w:cs="Arial"/>
                <w:b/>
                <w:bCs/>
                <w:color w:val="000000" w:themeColor="text1"/>
              </w:rPr>
            </w:pPr>
            <w:r>
              <w:rPr>
                <w:rFonts w:ascii="Arial" w:hAnsi="Arial" w:cs="Arial"/>
                <w:b/>
                <w:bCs/>
                <w:color w:val="000000" w:themeColor="text1"/>
              </w:rPr>
              <w:t>463,00</w:t>
            </w:r>
          </w:p>
        </w:tc>
        <w:tc>
          <w:tcPr>
            <w:tcW w:w="2561" w:type="dxa"/>
            <w:shd w:val="clear" w:color="auto" w:fill="FFD966" w:themeFill="accent4" w:themeFillTint="99"/>
            <w:vAlign w:val="center"/>
          </w:tcPr>
          <w:p w14:paraId="674E9CBC" w14:textId="22ABF3E9" w:rsidR="006308E9" w:rsidRPr="00A24967" w:rsidRDefault="00FC5CC6" w:rsidP="007700FC">
            <w:pPr>
              <w:jc w:val="center"/>
              <w:rPr>
                <w:rFonts w:ascii="Arial" w:hAnsi="Arial" w:cs="Arial"/>
                <w:b/>
                <w:bCs/>
                <w:color w:val="000000" w:themeColor="text1"/>
              </w:rPr>
            </w:pPr>
            <w:r>
              <w:rPr>
                <w:rFonts w:ascii="Arial" w:hAnsi="Arial" w:cs="Arial"/>
                <w:b/>
                <w:bCs/>
                <w:color w:val="000000" w:themeColor="text1"/>
              </w:rPr>
              <w:t>493,00</w:t>
            </w:r>
          </w:p>
        </w:tc>
        <w:tc>
          <w:tcPr>
            <w:tcW w:w="2561" w:type="dxa"/>
            <w:shd w:val="clear" w:color="auto" w:fill="FFD966" w:themeFill="accent4" w:themeFillTint="99"/>
            <w:vAlign w:val="center"/>
          </w:tcPr>
          <w:p w14:paraId="4DDFCB3D" w14:textId="72F79E8C" w:rsidR="006308E9" w:rsidRPr="00A24967" w:rsidRDefault="00FC5CC6" w:rsidP="007700FC">
            <w:pPr>
              <w:jc w:val="center"/>
              <w:rPr>
                <w:rFonts w:ascii="Arial" w:hAnsi="Arial" w:cs="Arial"/>
                <w:b/>
                <w:bCs/>
                <w:color w:val="000000" w:themeColor="text1"/>
              </w:rPr>
            </w:pPr>
            <w:r>
              <w:rPr>
                <w:rFonts w:ascii="Arial" w:hAnsi="Arial" w:cs="Arial"/>
                <w:b/>
                <w:bCs/>
                <w:color w:val="000000" w:themeColor="text1"/>
              </w:rPr>
              <w:t>656,00</w:t>
            </w:r>
          </w:p>
        </w:tc>
      </w:tr>
      <w:tr w:rsidR="00A24967" w:rsidRPr="00A24967" w14:paraId="07BE517C" w14:textId="77777777" w:rsidTr="00FA21FB">
        <w:trPr>
          <w:trHeight w:val="70"/>
        </w:trPr>
        <w:tc>
          <w:tcPr>
            <w:tcW w:w="2413" w:type="dxa"/>
            <w:shd w:val="clear" w:color="auto" w:fill="FFD966" w:themeFill="accent4" w:themeFillTint="99"/>
            <w:vAlign w:val="center"/>
          </w:tcPr>
          <w:p w14:paraId="063CD2BB" w14:textId="77777777" w:rsidR="006308E9" w:rsidRPr="00A24967" w:rsidRDefault="006308E9" w:rsidP="007700FC">
            <w:pPr>
              <w:rPr>
                <w:rFonts w:ascii="Arial" w:hAnsi="Arial" w:cs="Arial"/>
                <w:b/>
                <w:bCs/>
                <w:color w:val="000000" w:themeColor="text1"/>
              </w:rPr>
            </w:pPr>
            <w:r w:rsidRPr="00A24967">
              <w:rPr>
                <w:rFonts w:ascii="Arial" w:hAnsi="Arial" w:cs="Arial"/>
                <w:b/>
                <w:bCs/>
                <w:color w:val="000000" w:themeColor="text1"/>
              </w:rPr>
              <w:t>Taxas e Impostos</w:t>
            </w:r>
          </w:p>
        </w:tc>
        <w:tc>
          <w:tcPr>
            <w:tcW w:w="2561" w:type="dxa"/>
            <w:shd w:val="clear" w:color="auto" w:fill="FFD966" w:themeFill="accent4" w:themeFillTint="99"/>
            <w:vAlign w:val="center"/>
          </w:tcPr>
          <w:p w14:paraId="666D0235" w14:textId="0F95808A" w:rsidR="006308E9" w:rsidRPr="00A24967" w:rsidRDefault="00FC5CC6" w:rsidP="007700FC">
            <w:pPr>
              <w:jc w:val="center"/>
              <w:rPr>
                <w:rFonts w:ascii="Arial" w:hAnsi="Arial" w:cs="Arial"/>
                <w:b/>
                <w:bCs/>
                <w:color w:val="000000" w:themeColor="text1"/>
              </w:rPr>
            </w:pPr>
            <w:r>
              <w:rPr>
                <w:rFonts w:ascii="Arial" w:hAnsi="Arial" w:cs="Arial"/>
                <w:b/>
                <w:bCs/>
                <w:color w:val="000000" w:themeColor="text1"/>
              </w:rPr>
              <w:t>8</w:t>
            </w:r>
            <w:r w:rsidR="006308E9" w:rsidRPr="00A24967">
              <w:rPr>
                <w:rFonts w:ascii="Arial" w:hAnsi="Arial" w:cs="Arial"/>
                <w:b/>
                <w:bCs/>
                <w:color w:val="000000" w:themeColor="text1"/>
              </w:rPr>
              <w:t>9,00</w:t>
            </w:r>
          </w:p>
        </w:tc>
        <w:tc>
          <w:tcPr>
            <w:tcW w:w="2561" w:type="dxa"/>
            <w:shd w:val="clear" w:color="auto" w:fill="FFD966" w:themeFill="accent4" w:themeFillTint="99"/>
            <w:vAlign w:val="center"/>
          </w:tcPr>
          <w:p w14:paraId="7EFAA6E2" w14:textId="062A33BF" w:rsidR="006308E9" w:rsidRPr="00A24967" w:rsidRDefault="00FC5CC6" w:rsidP="007700FC">
            <w:pPr>
              <w:jc w:val="center"/>
              <w:rPr>
                <w:rFonts w:ascii="Arial" w:hAnsi="Arial" w:cs="Arial"/>
                <w:b/>
                <w:bCs/>
                <w:color w:val="000000" w:themeColor="text1"/>
              </w:rPr>
            </w:pPr>
            <w:r>
              <w:rPr>
                <w:rFonts w:ascii="Arial" w:hAnsi="Arial" w:cs="Arial"/>
                <w:b/>
                <w:bCs/>
                <w:color w:val="000000" w:themeColor="text1"/>
              </w:rPr>
              <w:t>9</w:t>
            </w:r>
            <w:r w:rsidR="006308E9" w:rsidRPr="00A24967">
              <w:rPr>
                <w:rFonts w:ascii="Arial" w:hAnsi="Arial" w:cs="Arial"/>
                <w:b/>
                <w:bCs/>
                <w:color w:val="000000" w:themeColor="text1"/>
              </w:rPr>
              <w:t>5,00</w:t>
            </w:r>
          </w:p>
        </w:tc>
        <w:tc>
          <w:tcPr>
            <w:tcW w:w="2561" w:type="dxa"/>
            <w:shd w:val="clear" w:color="auto" w:fill="FFD966" w:themeFill="accent4" w:themeFillTint="99"/>
            <w:vAlign w:val="center"/>
          </w:tcPr>
          <w:p w14:paraId="70E12110" w14:textId="2514DCC1" w:rsidR="006308E9" w:rsidRPr="00A24967" w:rsidRDefault="006308E9" w:rsidP="007700FC">
            <w:pPr>
              <w:jc w:val="center"/>
              <w:rPr>
                <w:rFonts w:ascii="Arial" w:hAnsi="Arial" w:cs="Arial"/>
                <w:b/>
                <w:bCs/>
                <w:color w:val="000000" w:themeColor="text1"/>
              </w:rPr>
            </w:pPr>
            <w:r w:rsidRPr="00A24967">
              <w:rPr>
                <w:rFonts w:ascii="Arial" w:hAnsi="Arial" w:cs="Arial"/>
                <w:b/>
                <w:bCs/>
                <w:color w:val="000000" w:themeColor="text1"/>
              </w:rPr>
              <w:t>1</w:t>
            </w:r>
            <w:r w:rsidR="00FC5CC6">
              <w:rPr>
                <w:rFonts w:ascii="Arial" w:hAnsi="Arial" w:cs="Arial"/>
                <w:b/>
                <w:bCs/>
                <w:color w:val="000000" w:themeColor="text1"/>
              </w:rPr>
              <w:t>2</w:t>
            </w:r>
            <w:r w:rsidRPr="00A24967">
              <w:rPr>
                <w:rFonts w:ascii="Arial" w:hAnsi="Arial" w:cs="Arial"/>
                <w:b/>
                <w:bCs/>
                <w:color w:val="000000" w:themeColor="text1"/>
              </w:rPr>
              <w:t>7,00</w:t>
            </w:r>
          </w:p>
        </w:tc>
      </w:tr>
    </w:tbl>
    <w:p w14:paraId="2B48C077" w14:textId="1839DF40" w:rsidR="00872E51" w:rsidRPr="00FA21FB" w:rsidRDefault="00872E51" w:rsidP="00FA21FB">
      <w:pPr>
        <w:spacing w:after="0"/>
        <w:jc w:val="center"/>
        <w:rPr>
          <w:rFonts w:cstheme="minorHAnsi"/>
          <w:sz w:val="20"/>
          <w:szCs w:val="20"/>
        </w:rPr>
      </w:pPr>
      <w:r w:rsidRPr="00FA21FB">
        <w:rPr>
          <w:rFonts w:cstheme="minorHAnsi"/>
          <w:sz w:val="20"/>
          <w:szCs w:val="20"/>
        </w:rPr>
        <w:t>Tabela elaborada em 21.10.20</w:t>
      </w:r>
      <w:r w:rsidR="00FC5CC6">
        <w:rPr>
          <w:rFonts w:cstheme="minorHAnsi"/>
          <w:sz w:val="20"/>
          <w:szCs w:val="20"/>
        </w:rPr>
        <w:t>20</w:t>
      </w:r>
      <w:r w:rsidRPr="00FA21FB">
        <w:rPr>
          <w:rFonts w:cstheme="minorHAnsi"/>
          <w:sz w:val="20"/>
          <w:szCs w:val="20"/>
        </w:rPr>
        <w:t xml:space="preserve"> – sujeita a alteração sem prévio aviso.</w:t>
      </w:r>
      <w:r w:rsidR="00BA7851" w:rsidRPr="00FA21FB">
        <w:rPr>
          <w:rFonts w:cstheme="minorHAnsi"/>
          <w:sz w:val="20"/>
          <w:szCs w:val="20"/>
        </w:rPr>
        <w:br/>
      </w:r>
      <w:r w:rsidRPr="00FA21FB">
        <w:rPr>
          <w:rFonts w:cstheme="minorHAnsi"/>
          <w:sz w:val="20"/>
          <w:szCs w:val="20"/>
        </w:rPr>
        <w:t>Pagamento com CARTÃO, CHEQUE OU BOLETO.</w:t>
      </w:r>
      <w:r w:rsidRPr="00FA21FB">
        <w:rPr>
          <w:rFonts w:cstheme="minorHAnsi"/>
          <w:sz w:val="20"/>
          <w:szCs w:val="20"/>
        </w:rPr>
        <w:br/>
      </w:r>
      <w:bookmarkStart w:id="1" w:name="_Hlk25593978"/>
      <w:r w:rsidRPr="00FA21FB">
        <w:rPr>
          <w:rFonts w:cstheme="minorHAnsi"/>
          <w:sz w:val="20"/>
          <w:szCs w:val="20"/>
        </w:rPr>
        <w:t xml:space="preserve">Valores por pessoa expresso em </w:t>
      </w:r>
      <w:r w:rsidRPr="00FA21FB">
        <w:rPr>
          <w:rFonts w:cstheme="minorHAnsi"/>
          <w:b/>
          <w:bCs/>
          <w:i/>
          <w:iCs/>
          <w:sz w:val="20"/>
          <w:szCs w:val="20"/>
        </w:rPr>
        <w:t>DÓLARES AMERICANOS (USD)</w:t>
      </w:r>
      <w:r w:rsidRPr="00FA21FB">
        <w:rPr>
          <w:rFonts w:cstheme="minorHAnsi"/>
          <w:sz w:val="20"/>
          <w:szCs w:val="20"/>
        </w:rPr>
        <w:t xml:space="preserve"> que serão convertidos para </w:t>
      </w:r>
      <w:r w:rsidRPr="00FA21FB">
        <w:rPr>
          <w:rFonts w:cstheme="minorHAnsi"/>
          <w:b/>
          <w:bCs/>
          <w:i/>
          <w:iCs/>
          <w:sz w:val="20"/>
          <w:szCs w:val="20"/>
        </w:rPr>
        <w:t xml:space="preserve">REAIS </w:t>
      </w:r>
      <w:r w:rsidRPr="00FA21FB">
        <w:rPr>
          <w:rFonts w:cstheme="minorHAnsi"/>
          <w:sz w:val="20"/>
          <w:szCs w:val="20"/>
        </w:rPr>
        <w:t>de acordo com o câmbio</w:t>
      </w:r>
      <w:r w:rsidR="00BA7851" w:rsidRPr="00FA21FB">
        <w:rPr>
          <w:rFonts w:cstheme="minorHAnsi"/>
          <w:sz w:val="20"/>
          <w:szCs w:val="20"/>
        </w:rPr>
        <w:t xml:space="preserve"> </w:t>
      </w:r>
      <w:r w:rsidRPr="00FA21FB">
        <w:rPr>
          <w:rFonts w:cstheme="minorHAnsi"/>
          <w:sz w:val="20"/>
          <w:szCs w:val="20"/>
        </w:rPr>
        <w:t>na data da assinatura do contrato. *taxas e impostos serão pagos na entrada (incluem o IRRF).</w:t>
      </w:r>
    </w:p>
    <w:p w14:paraId="210C5479" w14:textId="5B864EDE" w:rsidR="00872E51" w:rsidRPr="00BA7851" w:rsidRDefault="00FA21FB" w:rsidP="00A24967">
      <w:pPr>
        <w:spacing w:after="0"/>
        <w:jc w:val="center"/>
        <w:rPr>
          <w:rFonts w:cstheme="minorHAnsi"/>
          <w:b/>
          <w:bCs/>
          <w:color w:val="FF0000"/>
        </w:rPr>
      </w:pPr>
      <w:r w:rsidRPr="00FA21FB">
        <w:rPr>
          <w:rFonts w:cstheme="minorHAnsi"/>
          <w:b/>
          <w:bCs/>
          <w:color w:val="FF0000"/>
          <w:sz w:val="10"/>
          <w:szCs w:val="10"/>
        </w:rPr>
        <w:br/>
      </w:r>
      <w:r w:rsidR="00872E51" w:rsidRPr="00BA7851">
        <w:rPr>
          <w:rFonts w:cstheme="minorHAnsi"/>
          <w:b/>
          <w:bCs/>
          <w:color w:val="FF0000"/>
        </w:rPr>
        <w:t xml:space="preserve">INDISPENSÁVEL:  PASSAPORTE </w:t>
      </w:r>
      <w:r w:rsidR="00A72241">
        <w:rPr>
          <w:rFonts w:cstheme="minorHAnsi"/>
          <w:b/>
          <w:bCs/>
          <w:color w:val="FF0000"/>
        </w:rPr>
        <w:t>OU IDENTIDADE</w:t>
      </w:r>
    </w:p>
    <w:bookmarkEnd w:id="1"/>
    <w:p w14:paraId="771FB494" w14:textId="1FC791B1" w:rsidR="001E6594" w:rsidRPr="00FA21FB" w:rsidRDefault="002414FF" w:rsidP="001E6594">
      <w:pPr>
        <w:spacing w:after="0"/>
        <w:jc w:val="both"/>
        <w:rPr>
          <w:rFonts w:cstheme="minorHAnsi"/>
          <w:sz w:val="20"/>
          <w:szCs w:val="20"/>
        </w:rPr>
      </w:pPr>
      <w:r w:rsidRPr="00FA21FB">
        <w:rPr>
          <w:rFonts w:cstheme="minorHAnsi"/>
          <w:b/>
          <w:bCs/>
          <w:color w:val="4472C4" w:themeColor="accent1"/>
          <w:sz w:val="20"/>
          <w:szCs w:val="20"/>
        </w:rPr>
        <w:t>Hotéis previstos</w:t>
      </w:r>
      <w:r w:rsidRPr="00FA21FB">
        <w:rPr>
          <w:rFonts w:cstheme="minorHAnsi"/>
          <w:color w:val="4472C4" w:themeColor="accent1"/>
          <w:sz w:val="20"/>
          <w:szCs w:val="20"/>
        </w:rPr>
        <w:t>:</w:t>
      </w:r>
      <w:r w:rsidR="001E6594" w:rsidRPr="00FA21FB">
        <w:rPr>
          <w:rFonts w:cstheme="minorHAnsi"/>
          <w:color w:val="4472C4" w:themeColor="accent1"/>
          <w:sz w:val="20"/>
          <w:szCs w:val="20"/>
        </w:rPr>
        <w:t xml:space="preserve"> </w:t>
      </w:r>
      <w:r w:rsidRPr="00FA21FB">
        <w:rPr>
          <w:rFonts w:cstheme="minorHAnsi"/>
          <w:sz w:val="20"/>
          <w:szCs w:val="20"/>
        </w:rPr>
        <w:t xml:space="preserve">B. </w:t>
      </w:r>
      <w:r w:rsidR="005207D0" w:rsidRPr="00FA21FB">
        <w:rPr>
          <w:rFonts w:cstheme="minorHAnsi"/>
          <w:sz w:val="20"/>
          <w:szCs w:val="20"/>
        </w:rPr>
        <w:t>AIRES Hotel</w:t>
      </w:r>
      <w:r w:rsidRPr="00FA21FB">
        <w:rPr>
          <w:rFonts w:cstheme="minorHAnsi"/>
          <w:sz w:val="20"/>
          <w:szCs w:val="20"/>
        </w:rPr>
        <w:t xml:space="preserve"> </w:t>
      </w:r>
      <w:proofErr w:type="spellStart"/>
      <w:r w:rsidRPr="00FA21FB">
        <w:rPr>
          <w:rFonts w:cstheme="minorHAnsi"/>
          <w:sz w:val="20"/>
          <w:szCs w:val="20"/>
        </w:rPr>
        <w:t>Loi</w:t>
      </w:r>
      <w:proofErr w:type="spellEnd"/>
      <w:r w:rsidRPr="00FA21FB">
        <w:rPr>
          <w:rFonts w:cstheme="minorHAnsi"/>
          <w:sz w:val="20"/>
          <w:szCs w:val="20"/>
        </w:rPr>
        <w:t xml:space="preserve"> </w:t>
      </w:r>
      <w:proofErr w:type="spellStart"/>
      <w:r w:rsidRPr="00FA21FB">
        <w:rPr>
          <w:rFonts w:cstheme="minorHAnsi"/>
          <w:sz w:val="20"/>
          <w:szCs w:val="20"/>
        </w:rPr>
        <w:t>Suites</w:t>
      </w:r>
      <w:proofErr w:type="spellEnd"/>
      <w:r w:rsidRPr="00FA21FB">
        <w:rPr>
          <w:rFonts w:cstheme="minorHAnsi"/>
          <w:sz w:val="20"/>
          <w:szCs w:val="20"/>
        </w:rPr>
        <w:t xml:space="preserve"> Esmeralda </w:t>
      </w:r>
      <w:proofErr w:type="gramStart"/>
      <w:r w:rsidRPr="00FA21FB">
        <w:rPr>
          <w:rFonts w:cstheme="minorHAnsi"/>
          <w:sz w:val="20"/>
          <w:szCs w:val="20"/>
        </w:rPr>
        <w:t>|  CÓRDOBA</w:t>
      </w:r>
      <w:proofErr w:type="gramEnd"/>
      <w:r w:rsidRPr="00FA21FB">
        <w:rPr>
          <w:rFonts w:cstheme="minorHAnsi"/>
          <w:sz w:val="20"/>
          <w:szCs w:val="20"/>
        </w:rPr>
        <w:t xml:space="preserve"> </w:t>
      </w:r>
      <w:proofErr w:type="spellStart"/>
      <w:r w:rsidRPr="00FA21FB">
        <w:rPr>
          <w:rFonts w:cstheme="minorHAnsi"/>
          <w:sz w:val="20"/>
          <w:szCs w:val="20"/>
        </w:rPr>
        <w:t>Amerian</w:t>
      </w:r>
      <w:proofErr w:type="spellEnd"/>
      <w:r w:rsidRPr="00FA21FB">
        <w:rPr>
          <w:rFonts w:cstheme="minorHAnsi"/>
          <w:sz w:val="20"/>
          <w:szCs w:val="20"/>
        </w:rPr>
        <w:t xml:space="preserve"> Park | MENDOZA </w:t>
      </w:r>
      <w:proofErr w:type="spellStart"/>
      <w:r w:rsidRPr="00FA21FB">
        <w:rPr>
          <w:rFonts w:cstheme="minorHAnsi"/>
          <w:sz w:val="20"/>
          <w:szCs w:val="20"/>
        </w:rPr>
        <w:t>Amerian</w:t>
      </w:r>
      <w:proofErr w:type="spellEnd"/>
      <w:r w:rsidRPr="00FA21FB">
        <w:rPr>
          <w:rFonts w:cstheme="minorHAnsi"/>
          <w:sz w:val="20"/>
          <w:szCs w:val="20"/>
        </w:rPr>
        <w:t xml:space="preserve"> </w:t>
      </w:r>
      <w:proofErr w:type="spellStart"/>
      <w:r w:rsidRPr="00FA21FB">
        <w:rPr>
          <w:rFonts w:cstheme="minorHAnsi"/>
          <w:sz w:val="20"/>
          <w:szCs w:val="20"/>
        </w:rPr>
        <w:t>Executive</w:t>
      </w:r>
      <w:proofErr w:type="spellEnd"/>
      <w:r w:rsidRPr="00FA21FB">
        <w:rPr>
          <w:rFonts w:cstheme="minorHAnsi"/>
          <w:sz w:val="20"/>
          <w:szCs w:val="20"/>
        </w:rPr>
        <w:t xml:space="preserve"> |BARILOCHE </w:t>
      </w:r>
      <w:proofErr w:type="spellStart"/>
      <w:r w:rsidRPr="00FA21FB">
        <w:rPr>
          <w:rFonts w:cstheme="minorHAnsi"/>
          <w:sz w:val="20"/>
          <w:szCs w:val="20"/>
        </w:rPr>
        <w:t>Kenton</w:t>
      </w:r>
      <w:proofErr w:type="spellEnd"/>
      <w:r w:rsidRPr="00FA21FB">
        <w:rPr>
          <w:rFonts w:cstheme="minorHAnsi"/>
          <w:sz w:val="20"/>
          <w:szCs w:val="20"/>
        </w:rPr>
        <w:t xml:space="preserve"> Palace | SANTIAGO Diego de </w:t>
      </w:r>
      <w:proofErr w:type="spellStart"/>
      <w:r w:rsidRPr="00FA21FB">
        <w:rPr>
          <w:rFonts w:cstheme="minorHAnsi"/>
          <w:sz w:val="20"/>
          <w:szCs w:val="20"/>
        </w:rPr>
        <w:t>Velazquez</w:t>
      </w:r>
      <w:proofErr w:type="spellEnd"/>
      <w:r w:rsidRPr="00FA21FB">
        <w:rPr>
          <w:rFonts w:cstheme="minorHAnsi"/>
          <w:sz w:val="20"/>
          <w:szCs w:val="20"/>
        </w:rPr>
        <w:t xml:space="preserve"> | PUERTO VARAS Park Inn ou similares.</w:t>
      </w:r>
    </w:p>
    <w:p w14:paraId="02B2D8E1" w14:textId="32AF2326" w:rsidR="006308E9" w:rsidRPr="00FA21FB" w:rsidRDefault="005A6914" w:rsidP="006308E9">
      <w:pPr>
        <w:pStyle w:val="TOCText"/>
        <w:tabs>
          <w:tab w:val="left" w:pos="588"/>
        </w:tabs>
        <w:jc w:val="both"/>
        <w:rPr>
          <w:rFonts w:asciiTheme="minorHAnsi" w:hAnsiTheme="minorHAnsi" w:cstheme="minorHAnsi"/>
          <w:sz w:val="20"/>
          <w:szCs w:val="20"/>
        </w:rPr>
      </w:pPr>
      <w:r w:rsidRPr="00FA21FB">
        <w:rPr>
          <w:rFonts w:asciiTheme="minorHAnsi" w:hAnsiTheme="minorHAnsi" w:cstheme="minorHAnsi"/>
          <w:b/>
          <w:bCs/>
          <w:color w:val="4472C4" w:themeColor="accent1"/>
          <w:sz w:val="20"/>
          <w:szCs w:val="20"/>
        </w:rPr>
        <w:t>Serviços:</w:t>
      </w:r>
      <w:r w:rsidR="001E6594" w:rsidRPr="00FA21FB">
        <w:rPr>
          <w:rFonts w:asciiTheme="minorHAnsi" w:hAnsiTheme="minorHAnsi" w:cstheme="minorHAnsi"/>
          <w:b/>
          <w:bCs/>
          <w:color w:val="4472C4" w:themeColor="accent1"/>
          <w:sz w:val="20"/>
          <w:szCs w:val="20"/>
        </w:rPr>
        <w:t xml:space="preserve"> </w:t>
      </w:r>
      <w:r w:rsidR="006308E9" w:rsidRPr="00FA21FB">
        <w:rPr>
          <w:rFonts w:asciiTheme="minorHAnsi" w:hAnsiTheme="minorHAnsi" w:cstheme="minorHAnsi"/>
          <w:sz w:val="20"/>
          <w:szCs w:val="20"/>
        </w:rPr>
        <w:t>Transporte rodoviário em ônibus categoria turística (Leito Turismo), com ar condicionado, toalete, frigobar, TVs e vídeo; 12 diárias de hotel categoria turística com café da manhã; tours mencionados no roteiro com guias locais; coordenador de grupo brasileiro.</w:t>
      </w:r>
    </w:p>
    <w:p w14:paraId="1B0F2934" w14:textId="092FA176" w:rsidR="002414FF" w:rsidRPr="00FA21FB" w:rsidRDefault="005A6914" w:rsidP="001E6594">
      <w:pPr>
        <w:pStyle w:val="TOCText"/>
        <w:tabs>
          <w:tab w:val="left" w:pos="588"/>
        </w:tabs>
        <w:spacing w:before="0" w:after="0"/>
        <w:jc w:val="both"/>
        <w:rPr>
          <w:rFonts w:asciiTheme="minorHAnsi" w:hAnsiTheme="minorHAnsi" w:cstheme="minorHAnsi"/>
          <w:sz w:val="20"/>
          <w:szCs w:val="20"/>
        </w:rPr>
      </w:pPr>
      <w:r w:rsidRPr="00FA21FB">
        <w:rPr>
          <w:rFonts w:asciiTheme="minorHAnsi" w:hAnsiTheme="minorHAnsi" w:cstheme="minorHAnsi"/>
          <w:b/>
          <w:bCs/>
          <w:color w:val="4472C4" w:themeColor="accent1"/>
          <w:sz w:val="20"/>
          <w:szCs w:val="20"/>
        </w:rPr>
        <w:t>Não Inclui:</w:t>
      </w:r>
      <w:r w:rsidR="001E6594" w:rsidRPr="00FA21FB">
        <w:rPr>
          <w:rFonts w:asciiTheme="minorHAnsi" w:hAnsiTheme="minorHAnsi" w:cstheme="minorHAnsi"/>
          <w:b/>
          <w:bCs/>
          <w:color w:val="4472C4" w:themeColor="accent1"/>
          <w:sz w:val="20"/>
          <w:szCs w:val="20"/>
        </w:rPr>
        <w:t xml:space="preserve"> </w:t>
      </w:r>
      <w:r w:rsidRPr="00FA21FB">
        <w:rPr>
          <w:rFonts w:asciiTheme="minorHAnsi" w:hAnsiTheme="minorHAnsi" w:cstheme="minorHAnsi"/>
          <w:sz w:val="20"/>
          <w:szCs w:val="20"/>
        </w:rPr>
        <w:t>Taxas de Parque e museus, Taxas de aeroportos, qualquer tour não relacionado no roteiro e alimentação.</w:t>
      </w:r>
      <w:r w:rsidR="00BA7851" w:rsidRPr="00FA21FB">
        <w:rPr>
          <w:rFonts w:asciiTheme="minorHAnsi" w:hAnsiTheme="minorHAnsi" w:cstheme="minorHAnsi"/>
          <w:sz w:val="20"/>
          <w:szCs w:val="20"/>
        </w:rPr>
        <w:t xml:space="preserve"> </w:t>
      </w:r>
      <w:r w:rsidRPr="00FA21FB">
        <w:rPr>
          <w:rFonts w:asciiTheme="minorHAnsi" w:hAnsiTheme="minorHAnsi" w:cstheme="minorHAnsi"/>
          <w:sz w:val="20"/>
          <w:szCs w:val="20"/>
        </w:rPr>
        <w:t>Seguro viagem, refeições, e despesas pessoais extras de qualquer natureza.</w:t>
      </w:r>
    </w:p>
    <w:p w14:paraId="03343F20" w14:textId="130E2BC1" w:rsidR="00872E51" w:rsidRPr="00FA21FB" w:rsidRDefault="00872E51" w:rsidP="001E6594">
      <w:pPr>
        <w:pStyle w:val="TOCText"/>
        <w:tabs>
          <w:tab w:val="left" w:pos="588"/>
        </w:tabs>
        <w:spacing w:before="0" w:after="0"/>
        <w:jc w:val="both"/>
        <w:rPr>
          <w:rFonts w:asciiTheme="minorHAnsi" w:hAnsiTheme="minorHAnsi" w:cstheme="minorHAnsi"/>
          <w:sz w:val="20"/>
          <w:szCs w:val="20"/>
        </w:rPr>
      </w:pPr>
      <w:r w:rsidRPr="00FA21FB">
        <w:rPr>
          <w:rFonts w:asciiTheme="minorHAnsi" w:hAnsiTheme="minorHAnsi" w:cstheme="minorHAnsi"/>
          <w:b/>
          <w:bCs/>
          <w:color w:val="4472C4" w:themeColor="accent1"/>
          <w:sz w:val="20"/>
          <w:szCs w:val="20"/>
        </w:rPr>
        <w:t>Documentação:</w:t>
      </w:r>
      <w:r w:rsidR="001E6594" w:rsidRPr="00FA21FB">
        <w:rPr>
          <w:rFonts w:asciiTheme="minorHAnsi" w:hAnsiTheme="minorHAnsi" w:cstheme="minorHAnsi"/>
          <w:b/>
          <w:bCs/>
          <w:color w:val="4472C4" w:themeColor="accent1"/>
          <w:sz w:val="20"/>
          <w:szCs w:val="20"/>
        </w:rPr>
        <w:t xml:space="preserve"> </w:t>
      </w:r>
      <w:r w:rsidRPr="00FA21FB">
        <w:rPr>
          <w:rFonts w:asciiTheme="minorHAnsi" w:hAnsiTheme="minorHAnsi" w:cstheme="minorHAnsi"/>
          <w:sz w:val="20"/>
          <w:szCs w:val="20"/>
        </w:rPr>
        <w:t>É indispensável que o passageiro (adulto ou menor) leve carteira de identidade civil (emitida até 10 anos) ou passaporte (mínimo de 06 meses de validade). O documento deverá estar em excelente estado de conservação. Menor de 18 anos sozinhos ou acompanhados de apenas um dos pais deverá portar autorização do Juizado de Menores. No ato da inscrição o cliente deverá informar qual o documento que será levado na viagem. O passageiro deverá no momento de embarque</w:t>
      </w:r>
      <w:r w:rsidR="00FA21FB">
        <w:rPr>
          <w:rFonts w:asciiTheme="minorHAnsi" w:hAnsiTheme="minorHAnsi" w:cstheme="minorHAnsi"/>
          <w:sz w:val="20"/>
          <w:szCs w:val="20"/>
        </w:rPr>
        <w:t xml:space="preserve"> </w:t>
      </w:r>
      <w:r w:rsidRPr="00FA21FB">
        <w:rPr>
          <w:rFonts w:asciiTheme="minorHAnsi" w:hAnsiTheme="minorHAnsi" w:cstheme="minorHAnsi"/>
          <w:sz w:val="20"/>
          <w:szCs w:val="20"/>
        </w:rPr>
        <w:t xml:space="preserve">apresentar a documentação informada. Caso contrário, ficará impedido de embarcar, não cabendo qualquer reclamação e nem devolução de valores. </w:t>
      </w:r>
    </w:p>
    <w:sectPr w:rsidR="00872E51" w:rsidRPr="00FA21FB" w:rsidSect="00FA21FB">
      <w:headerReference w:type="default" r:id="rId7"/>
      <w:footerReference w:type="default" r:id="rId8"/>
      <w:pgSz w:w="11906" w:h="16838"/>
      <w:pgMar w:top="851" w:right="851" w:bottom="426" w:left="85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DF53B" w14:textId="77777777" w:rsidR="008C688B" w:rsidRDefault="008C688B" w:rsidP="00BA7851">
      <w:pPr>
        <w:spacing w:after="0" w:line="240" w:lineRule="auto"/>
      </w:pPr>
      <w:r>
        <w:separator/>
      </w:r>
    </w:p>
  </w:endnote>
  <w:endnote w:type="continuationSeparator" w:id="0">
    <w:p w14:paraId="3327373C" w14:textId="77777777" w:rsidR="008C688B" w:rsidRDefault="008C688B" w:rsidP="00BA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8E8FA" w14:textId="77777777" w:rsidR="00BA7851" w:rsidRDefault="00BA7851" w:rsidP="00BA7851">
    <w:r w:rsidRPr="00541E9F">
      <w:rPr>
        <w:noProof/>
        <w:sz w:val="16"/>
        <w:szCs w:val="16"/>
        <w:shd w:val="clear" w:color="auto" w:fill="FFFFFF"/>
        <w:lang w:eastAsia="pt-BR"/>
      </w:rPr>
      <w:drawing>
        <wp:anchor distT="0" distB="0" distL="114300" distR="114300" simplePos="0" relativeHeight="251659264" behindDoc="1" locked="0" layoutInCell="1" allowOverlap="1" wp14:anchorId="70C3BC17" wp14:editId="2013B26C">
          <wp:simplePos x="0" y="0"/>
          <wp:positionH relativeFrom="column">
            <wp:posOffset>126365</wp:posOffset>
          </wp:positionH>
          <wp:positionV relativeFrom="paragraph">
            <wp:posOffset>5715</wp:posOffset>
          </wp:positionV>
          <wp:extent cx="1908810" cy="1019175"/>
          <wp:effectExtent l="0" t="0" r="0" b="9525"/>
          <wp:wrapTight wrapText="bothSides">
            <wp:wrapPolygon edited="0">
              <wp:start x="0" y="0"/>
              <wp:lineTo x="0" y="21398"/>
              <wp:lineTo x="21341" y="21398"/>
              <wp:lineTo x="21341" y="0"/>
              <wp:lineTo x="0" y="0"/>
            </wp:wrapPolygon>
          </wp:wrapTight>
          <wp:docPr id="19" name="Imagem 19"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logo.jpg"/>
                  <pic:cNvPicPr/>
                </pic:nvPicPr>
                <pic:blipFill>
                  <a:blip r:embed="rId1" cstate="screen">
                    <a:extLst>
                      <a:ext uri="{28A0092B-C50C-407E-A947-70E740481C1C}">
                        <a14:useLocalDpi xmlns:a14="http://schemas.microsoft.com/office/drawing/2010/main"/>
                      </a:ext>
                    </a:extLst>
                  </a:blip>
                  <a:stretch>
                    <a:fillRect/>
                  </a:stretch>
                </pic:blipFill>
                <pic:spPr>
                  <a:xfrm>
                    <a:off x="0" y="0"/>
                    <a:ext cx="1908810" cy="1019175"/>
                  </a:xfrm>
                  <a:prstGeom prst="rect">
                    <a:avLst/>
                  </a:prstGeom>
                </pic:spPr>
              </pic:pic>
            </a:graphicData>
          </a:graphic>
          <wp14:sizeRelH relativeFrom="margin">
            <wp14:pctWidth>0</wp14:pctWidth>
          </wp14:sizeRelH>
          <wp14:sizeRelV relativeFrom="margin">
            <wp14:pctHeight>0</wp14:pctHeight>
          </wp14:sizeRelV>
        </wp:anchor>
      </w:drawing>
    </w:r>
  </w:p>
  <w:p w14:paraId="0CBE82B5" w14:textId="77777777" w:rsidR="00BA7851" w:rsidRPr="00BA7851" w:rsidRDefault="00BA7851" w:rsidP="00BA7851">
    <w:pPr>
      <w:pStyle w:val="Rodap"/>
      <w:ind w:left="1843"/>
      <w:jc w:val="right"/>
      <w:rPr>
        <w:rFonts w:cstheme="minorHAnsi"/>
        <w:sz w:val="18"/>
        <w:szCs w:val="18"/>
        <w:shd w:val="clear" w:color="auto" w:fill="FFFFFF"/>
      </w:rPr>
    </w:pPr>
    <w:r w:rsidRPr="00BA7851">
      <w:rPr>
        <w:rFonts w:cstheme="minorHAnsi"/>
        <w:sz w:val="18"/>
        <w:szCs w:val="18"/>
        <w:shd w:val="clear" w:color="auto" w:fill="FFFFFF"/>
      </w:rPr>
      <w:t>Galápagos Tour - Rua Siqueira Campos, 1184 sala 906, Centro Histórico | Porto Alegre | RS</w:t>
    </w:r>
  </w:p>
  <w:p w14:paraId="03A922F6" w14:textId="77777777" w:rsidR="00BA7851" w:rsidRPr="0010535C" w:rsidRDefault="00BA7851" w:rsidP="00BA7851">
    <w:pPr>
      <w:pStyle w:val="Rodap"/>
      <w:ind w:left="1843"/>
      <w:jc w:val="right"/>
      <w:rPr>
        <w:rFonts w:cstheme="minorHAnsi"/>
        <w:sz w:val="18"/>
        <w:szCs w:val="18"/>
        <w:shd w:val="clear" w:color="auto" w:fill="FFFFFF"/>
        <w:lang w:val="en-US"/>
      </w:rPr>
    </w:pPr>
    <w:r w:rsidRPr="00BA7851">
      <w:rPr>
        <w:rFonts w:cstheme="minorHAnsi"/>
        <w:sz w:val="18"/>
        <w:szCs w:val="18"/>
        <w:shd w:val="clear" w:color="auto" w:fill="FFFFFF"/>
      </w:rPr>
      <w:t xml:space="preserve"> </w:t>
    </w:r>
    <w:r w:rsidRPr="0010535C">
      <w:rPr>
        <w:rFonts w:cstheme="minorHAnsi"/>
        <w:sz w:val="18"/>
        <w:szCs w:val="18"/>
        <w:shd w:val="clear" w:color="auto" w:fill="FFFFFF"/>
        <w:lang w:val="en-US"/>
      </w:rPr>
      <w:t xml:space="preserve">| Tel: 55.51.3025.2082 | </w:t>
    </w:r>
    <w:proofErr w:type="spellStart"/>
    <w:r w:rsidRPr="0010535C">
      <w:rPr>
        <w:rFonts w:cstheme="minorHAnsi"/>
        <w:sz w:val="18"/>
        <w:szCs w:val="18"/>
        <w:shd w:val="clear" w:color="auto" w:fill="FFFFFF"/>
        <w:lang w:val="en-US"/>
      </w:rPr>
      <w:t>Whatsapp</w:t>
    </w:r>
    <w:proofErr w:type="spellEnd"/>
    <w:r w:rsidRPr="0010535C">
      <w:rPr>
        <w:rFonts w:cstheme="minorHAnsi"/>
        <w:sz w:val="18"/>
        <w:szCs w:val="18"/>
        <w:shd w:val="clear" w:color="auto" w:fill="FFFFFF"/>
        <w:lang w:val="en-US"/>
      </w:rPr>
      <w:t xml:space="preserve"> 55.51.98407.4707 | </w:t>
    </w:r>
  </w:p>
  <w:p w14:paraId="0AAEFC9B" w14:textId="77777777" w:rsidR="00BA7851" w:rsidRPr="0010535C" w:rsidRDefault="00BA7851" w:rsidP="00BA7851">
    <w:pPr>
      <w:pStyle w:val="Rodap"/>
      <w:ind w:left="1843"/>
      <w:jc w:val="right"/>
      <w:rPr>
        <w:rFonts w:cstheme="minorHAnsi"/>
        <w:sz w:val="18"/>
        <w:szCs w:val="18"/>
        <w:lang w:val="en-US"/>
      </w:rPr>
    </w:pPr>
    <w:r w:rsidRPr="0010535C">
      <w:rPr>
        <w:rFonts w:cstheme="minorHAnsi"/>
        <w:sz w:val="18"/>
        <w:szCs w:val="18"/>
        <w:shd w:val="clear" w:color="auto" w:fill="FFFFFF"/>
        <w:lang w:val="en-US"/>
      </w:rPr>
      <w:t>E-Mail: </w:t>
    </w:r>
    <w:hyperlink r:id="rId2" w:tooltip="galapagostour@galapagostour.com.br" w:history="1">
      <w:r w:rsidRPr="0010535C">
        <w:rPr>
          <w:rStyle w:val="Hyperlink"/>
          <w:rFonts w:cstheme="minorHAnsi"/>
          <w:color w:val="auto"/>
          <w:sz w:val="18"/>
          <w:szCs w:val="18"/>
          <w:u w:val="none"/>
          <w:shd w:val="clear" w:color="auto" w:fill="FFFFFF"/>
          <w:lang w:val="en-US"/>
        </w:rPr>
        <w:t>galapagostour@galapagostour.com.br</w:t>
      </w:r>
    </w:hyperlink>
    <w:r w:rsidRPr="0010535C">
      <w:rPr>
        <w:rFonts w:cstheme="minorHAnsi"/>
        <w:sz w:val="18"/>
        <w:szCs w:val="18"/>
        <w:shd w:val="clear" w:color="auto" w:fill="FFFFFF"/>
        <w:lang w:val="en-US"/>
      </w:rPr>
      <w:t> | </w:t>
    </w:r>
    <w:hyperlink r:id="rId3" w:history="1">
      <w:r w:rsidRPr="0010535C">
        <w:rPr>
          <w:rStyle w:val="Hyperlink"/>
          <w:rFonts w:cstheme="minorHAnsi"/>
          <w:color w:val="auto"/>
          <w:sz w:val="18"/>
          <w:szCs w:val="18"/>
          <w:u w:val="none"/>
          <w:shd w:val="clear" w:color="auto" w:fill="FFFFFF"/>
          <w:lang w:val="en-US"/>
        </w:rPr>
        <w:t>www.galapagostour.com.br</w:t>
      </w:r>
    </w:hyperlink>
  </w:p>
  <w:p w14:paraId="761D737D" w14:textId="77777777" w:rsidR="00BA7851" w:rsidRPr="0010535C" w:rsidRDefault="00BA7851">
    <w:pPr>
      <w:pStyle w:val="Rodap"/>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FA77C" w14:textId="77777777" w:rsidR="008C688B" w:rsidRDefault="008C688B" w:rsidP="00BA7851">
      <w:pPr>
        <w:spacing w:after="0" w:line="240" w:lineRule="auto"/>
      </w:pPr>
      <w:r>
        <w:separator/>
      </w:r>
    </w:p>
  </w:footnote>
  <w:footnote w:type="continuationSeparator" w:id="0">
    <w:p w14:paraId="51EF1CFC" w14:textId="77777777" w:rsidR="008C688B" w:rsidRDefault="008C688B" w:rsidP="00BA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BD904" w14:textId="39EED734" w:rsidR="00F02039" w:rsidRDefault="002127FD">
    <w:pPr>
      <w:pStyle w:val="Cabealho"/>
    </w:pPr>
    <w:r w:rsidRPr="002127FD">
      <w:rPr>
        <w:noProof/>
      </w:rPr>
      <w:drawing>
        <wp:inline distT="0" distB="0" distL="0" distR="0" wp14:anchorId="20FB250D" wp14:editId="5053C9A5">
          <wp:extent cx="6479540" cy="151193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6479540" cy="1511935"/>
                  </a:xfrm>
                  <a:prstGeom prst="rect">
                    <a:avLst/>
                  </a:prstGeom>
                  <a:noFill/>
                  <a:ln>
                    <a:noFill/>
                  </a:ln>
                </pic:spPr>
              </pic:pic>
            </a:graphicData>
          </a:graphic>
        </wp:inline>
      </w:drawing>
    </w:r>
  </w:p>
  <w:p w14:paraId="75013E8C" w14:textId="77777777" w:rsidR="00F02039" w:rsidRDefault="00F0203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9E2814"/>
    <w:multiLevelType w:val="hybridMultilevel"/>
    <w:tmpl w:val="146CEF34"/>
    <w:lvl w:ilvl="0" w:tplc="04160001">
      <w:start w:val="1"/>
      <w:numFmt w:val="bullet"/>
      <w:lvlText w:val=""/>
      <w:lvlJc w:val="left"/>
      <w:pPr>
        <w:ind w:left="708" w:hanging="360"/>
      </w:pPr>
      <w:rPr>
        <w:rFonts w:ascii="Symbol" w:hAnsi="Symbol" w:hint="default"/>
      </w:rPr>
    </w:lvl>
    <w:lvl w:ilvl="1" w:tplc="04160003" w:tentative="1">
      <w:start w:val="1"/>
      <w:numFmt w:val="bullet"/>
      <w:lvlText w:val="o"/>
      <w:lvlJc w:val="left"/>
      <w:pPr>
        <w:ind w:left="1428" w:hanging="360"/>
      </w:pPr>
      <w:rPr>
        <w:rFonts w:ascii="Courier New" w:hAnsi="Courier New" w:cs="Courier New" w:hint="default"/>
      </w:rPr>
    </w:lvl>
    <w:lvl w:ilvl="2" w:tplc="04160005" w:tentative="1">
      <w:start w:val="1"/>
      <w:numFmt w:val="bullet"/>
      <w:lvlText w:val=""/>
      <w:lvlJc w:val="left"/>
      <w:pPr>
        <w:ind w:left="2148" w:hanging="360"/>
      </w:pPr>
      <w:rPr>
        <w:rFonts w:ascii="Wingdings" w:hAnsi="Wingdings" w:hint="default"/>
      </w:rPr>
    </w:lvl>
    <w:lvl w:ilvl="3" w:tplc="04160001" w:tentative="1">
      <w:start w:val="1"/>
      <w:numFmt w:val="bullet"/>
      <w:lvlText w:val=""/>
      <w:lvlJc w:val="left"/>
      <w:pPr>
        <w:ind w:left="2868" w:hanging="360"/>
      </w:pPr>
      <w:rPr>
        <w:rFonts w:ascii="Symbol" w:hAnsi="Symbol" w:hint="default"/>
      </w:rPr>
    </w:lvl>
    <w:lvl w:ilvl="4" w:tplc="04160003" w:tentative="1">
      <w:start w:val="1"/>
      <w:numFmt w:val="bullet"/>
      <w:lvlText w:val="o"/>
      <w:lvlJc w:val="left"/>
      <w:pPr>
        <w:ind w:left="3588" w:hanging="360"/>
      </w:pPr>
      <w:rPr>
        <w:rFonts w:ascii="Courier New" w:hAnsi="Courier New" w:cs="Courier New" w:hint="default"/>
      </w:rPr>
    </w:lvl>
    <w:lvl w:ilvl="5" w:tplc="04160005" w:tentative="1">
      <w:start w:val="1"/>
      <w:numFmt w:val="bullet"/>
      <w:lvlText w:val=""/>
      <w:lvlJc w:val="left"/>
      <w:pPr>
        <w:ind w:left="4308" w:hanging="360"/>
      </w:pPr>
      <w:rPr>
        <w:rFonts w:ascii="Wingdings" w:hAnsi="Wingdings" w:hint="default"/>
      </w:rPr>
    </w:lvl>
    <w:lvl w:ilvl="6" w:tplc="04160001" w:tentative="1">
      <w:start w:val="1"/>
      <w:numFmt w:val="bullet"/>
      <w:lvlText w:val=""/>
      <w:lvlJc w:val="left"/>
      <w:pPr>
        <w:ind w:left="5028" w:hanging="360"/>
      </w:pPr>
      <w:rPr>
        <w:rFonts w:ascii="Symbol" w:hAnsi="Symbol" w:hint="default"/>
      </w:rPr>
    </w:lvl>
    <w:lvl w:ilvl="7" w:tplc="04160003" w:tentative="1">
      <w:start w:val="1"/>
      <w:numFmt w:val="bullet"/>
      <w:lvlText w:val="o"/>
      <w:lvlJc w:val="left"/>
      <w:pPr>
        <w:ind w:left="5748" w:hanging="360"/>
      </w:pPr>
      <w:rPr>
        <w:rFonts w:ascii="Courier New" w:hAnsi="Courier New" w:cs="Courier New" w:hint="default"/>
      </w:rPr>
    </w:lvl>
    <w:lvl w:ilvl="8" w:tplc="04160005" w:tentative="1">
      <w:start w:val="1"/>
      <w:numFmt w:val="bullet"/>
      <w:lvlText w:val=""/>
      <w:lvlJc w:val="left"/>
      <w:pPr>
        <w:ind w:left="6468" w:hanging="360"/>
      </w:pPr>
      <w:rPr>
        <w:rFonts w:ascii="Wingdings" w:hAnsi="Wingdings" w:hint="default"/>
      </w:rPr>
    </w:lvl>
  </w:abstractNum>
  <w:abstractNum w:abstractNumId="1" w15:restartNumberingAfterBreak="0">
    <w:nsid w:val="7CCB485F"/>
    <w:multiLevelType w:val="hybridMultilevel"/>
    <w:tmpl w:val="375AD0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914"/>
    <w:rsid w:val="0002529A"/>
    <w:rsid w:val="000549A1"/>
    <w:rsid w:val="0010535C"/>
    <w:rsid w:val="001E6594"/>
    <w:rsid w:val="002127FD"/>
    <w:rsid w:val="002414FF"/>
    <w:rsid w:val="002A6A54"/>
    <w:rsid w:val="002E54B8"/>
    <w:rsid w:val="003E63B0"/>
    <w:rsid w:val="00492FAC"/>
    <w:rsid w:val="005207D0"/>
    <w:rsid w:val="00594622"/>
    <w:rsid w:val="005A6914"/>
    <w:rsid w:val="005E1903"/>
    <w:rsid w:val="005F6EF7"/>
    <w:rsid w:val="006308E9"/>
    <w:rsid w:val="00653A9B"/>
    <w:rsid w:val="006903DD"/>
    <w:rsid w:val="00706DD0"/>
    <w:rsid w:val="007700FC"/>
    <w:rsid w:val="007D3B1A"/>
    <w:rsid w:val="00820649"/>
    <w:rsid w:val="0084723E"/>
    <w:rsid w:val="00861241"/>
    <w:rsid w:val="00872E51"/>
    <w:rsid w:val="008C688B"/>
    <w:rsid w:val="008C7277"/>
    <w:rsid w:val="0092639A"/>
    <w:rsid w:val="00A0620A"/>
    <w:rsid w:val="00A117D4"/>
    <w:rsid w:val="00A24967"/>
    <w:rsid w:val="00A72241"/>
    <w:rsid w:val="00BA45C5"/>
    <w:rsid w:val="00BA7851"/>
    <w:rsid w:val="00C5541B"/>
    <w:rsid w:val="00CD58BD"/>
    <w:rsid w:val="00E62F47"/>
    <w:rsid w:val="00E80F70"/>
    <w:rsid w:val="00E9066A"/>
    <w:rsid w:val="00F02039"/>
    <w:rsid w:val="00F61624"/>
    <w:rsid w:val="00FA21FB"/>
    <w:rsid w:val="00FC5C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99BBC"/>
  <w15:chartTrackingRefBased/>
  <w15:docId w15:val="{5119DF94-1561-472E-9D21-72A320145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next w:val="Normal"/>
    <w:link w:val="SubttuloChar"/>
    <w:qFormat/>
    <w:rsid w:val="005A6914"/>
    <w:pPr>
      <w:spacing w:after="60" w:line="240" w:lineRule="auto"/>
      <w:jc w:val="center"/>
      <w:outlineLvl w:val="1"/>
    </w:pPr>
    <w:rPr>
      <w:rFonts w:ascii="Cambria" w:eastAsia="Times New Roman" w:hAnsi="Cambria" w:cs="Times New Roman"/>
      <w:sz w:val="24"/>
      <w:szCs w:val="24"/>
      <w:lang w:eastAsia="pt-BR"/>
    </w:rPr>
  </w:style>
  <w:style w:type="character" w:customStyle="1" w:styleId="SubttuloChar">
    <w:name w:val="Subtítulo Char"/>
    <w:basedOn w:val="Fontepargpadro"/>
    <w:link w:val="Subttulo"/>
    <w:rsid w:val="005A6914"/>
    <w:rPr>
      <w:rFonts w:ascii="Cambria" w:eastAsia="Times New Roman" w:hAnsi="Cambria" w:cs="Times New Roman"/>
      <w:sz w:val="24"/>
      <w:szCs w:val="24"/>
      <w:lang w:eastAsia="pt-BR"/>
    </w:rPr>
  </w:style>
  <w:style w:type="paragraph" w:customStyle="1" w:styleId="CabealhodoSumrio1">
    <w:name w:val="Cabeçalho do Sumário1"/>
    <w:basedOn w:val="Normal"/>
    <w:rsid w:val="005A6914"/>
    <w:pPr>
      <w:spacing w:before="60" w:after="120" w:line="240" w:lineRule="auto"/>
    </w:pPr>
    <w:rPr>
      <w:rFonts w:ascii="Century Gothic" w:eastAsia="Times New Roman" w:hAnsi="Century Gothic" w:cs="Century Gothic"/>
      <w:color w:val="3682A2"/>
      <w:lang w:eastAsia="pt-BR" w:bidi="pt-BR"/>
    </w:rPr>
  </w:style>
  <w:style w:type="paragraph" w:customStyle="1" w:styleId="TOCText">
    <w:name w:val="TOC Text"/>
    <w:basedOn w:val="Normal"/>
    <w:rsid w:val="005A6914"/>
    <w:pPr>
      <w:spacing w:before="60" w:after="60" w:line="320" w:lineRule="exact"/>
    </w:pPr>
    <w:rPr>
      <w:rFonts w:ascii="Century Gothic" w:eastAsia="Times New Roman" w:hAnsi="Century Gothic" w:cs="Century Gothic"/>
      <w:sz w:val="16"/>
      <w:szCs w:val="16"/>
      <w:lang w:eastAsia="pt-BR" w:bidi="pt-BR"/>
    </w:rPr>
  </w:style>
  <w:style w:type="table" w:styleId="Tabelacomgrade">
    <w:name w:val="Table Grid"/>
    <w:basedOn w:val="Tabelanormal"/>
    <w:rsid w:val="00872E51"/>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A7851"/>
    <w:pPr>
      <w:ind w:left="720"/>
      <w:contextualSpacing/>
    </w:pPr>
  </w:style>
  <w:style w:type="paragraph" w:styleId="Cabealho">
    <w:name w:val="header"/>
    <w:basedOn w:val="Normal"/>
    <w:link w:val="CabealhoChar"/>
    <w:uiPriority w:val="99"/>
    <w:unhideWhenUsed/>
    <w:rsid w:val="00BA785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7851"/>
  </w:style>
  <w:style w:type="paragraph" w:styleId="Rodap">
    <w:name w:val="footer"/>
    <w:basedOn w:val="Normal"/>
    <w:link w:val="RodapChar"/>
    <w:unhideWhenUsed/>
    <w:rsid w:val="00BA7851"/>
    <w:pPr>
      <w:tabs>
        <w:tab w:val="center" w:pos="4252"/>
        <w:tab w:val="right" w:pos="8504"/>
      </w:tabs>
      <w:spacing w:after="0" w:line="240" w:lineRule="auto"/>
    </w:pPr>
  </w:style>
  <w:style w:type="character" w:customStyle="1" w:styleId="RodapChar">
    <w:name w:val="Rodapé Char"/>
    <w:basedOn w:val="Fontepargpadro"/>
    <w:link w:val="Rodap"/>
    <w:uiPriority w:val="99"/>
    <w:rsid w:val="00BA7851"/>
  </w:style>
  <w:style w:type="character" w:styleId="Hyperlink">
    <w:name w:val="Hyperlink"/>
    <w:basedOn w:val="Fontepargpadro"/>
    <w:uiPriority w:val="99"/>
    <w:unhideWhenUsed/>
    <w:rsid w:val="00BA7851"/>
    <w:rPr>
      <w:color w:val="0000FF"/>
      <w:u w:val="single"/>
    </w:rPr>
  </w:style>
  <w:style w:type="character" w:customStyle="1" w:styleId="TOCNumberChar">
    <w:name w:val="TOC Number Char"/>
    <w:basedOn w:val="Fontepargpadro"/>
    <w:link w:val="TOCNumber"/>
    <w:locked/>
    <w:rsid w:val="005E1903"/>
    <w:rPr>
      <w:rFonts w:ascii="Century Gothic" w:hAnsi="Century Gothic"/>
      <w:b/>
      <w:color w:val="000000"/>
      <w:sz w:val="18"/>
      <w:szCs w:val="24"/>
      <w:lang w:eastAsia="pt-BR" w:bidi="pt-BR"/>
    </w:rPr>
  </w:style>
  <w:style w:type="paragraph" w:customStyle="1" w:styleId="TOCNumber">
    <w:name w:val="TOC Number"/>
    <w:basedOn w:val="Normal"/>
    <w:link w:val="TOCNumberChar"/>
    <w:rsid w:val="005E1903"/>
    <w:pPr>
      <w:spacing w:before="60" w:after="0" w:line="240" w:lineRule="auto"/>
    </w:pPr>
    <w:rPr>
      <w:rFonts w:ascii="Century Gothic" w:hAnsi="Century Gothic"/>
      <w:b/>
      <w:color w:val="000000"/>
      <w:sz w:val="18"/>
      <w:szCs w:val="24"/>
      <w:lang w:eastAsia="pt-BR" w:bidi="pt-BR"/>
    </w:rPr>
  </w:style>
  <w:style w:type="character" w:customStyle="1" w:styleId="CorpodetextoChar">
    <w:name w:val="Corpo de texto Char"/>
    <w:basedOn w:val="Fontepargpadro"/>
    <w:link w:val="Corpodetexto"/>
    <w:locked/>
    <w:rsid w:val="005E1903"/>
    <w:rPr>
      <w:rFonts w:ascii="Century Gothic" w:hAnsi="Century Gothic" w:cs="Century Gothic"/>
      <w:sz w:val="17"/>
      <w:lang w:eastAsia="pt-BR" w:bidi="pt-BR"/>
    </w:rPr>
  </w:style>
  <w:style w:type="paragraph" w:styleId="Corpodetexto">
    <w:name w:val="Body Text"/>
    <w:basedOn w:val="Normal"/>
    <w:link w:val="CorpodetextoChar"/>
    <w:rsid w:val="005E1903"/>
    <w:pPr>
      <w:tabs>
        <w:tab w:val="left" w:pos="3326"/>
      </w:tabs>
      <w:spacing w:after="120" w:line="260" w:lineRule="atLeast"/>
      <w:jc w:val="both"/>
    </w:pPr>
    <w:rPr>
      <w:rFonts w:ascii="Century Gothic" w:hAnsi="Century Gothic" w:cs="Century Gothic"/>
      <w:sz w:val="17"/>
      <w:lang w:eastAsia="pt-BR" w:bidi="pt-BR"/>
    </w:rPr>
  </w:style>
  <w:style w:type="character" w:customStyle="1" w:styleId="CorpodetextoChar1">
    <w:name w:val="Corpo de texto Char1"/>
    <w:basedOn w:val="Fontepargpadro"/>
    <w:uiPriority w:val="99"/>
    <w:semiHidden/>
    <w:rsid w:val="005E1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galapagostour.com.br/" TargetMode="External"/><Relationship Id="rId2" Type="http://schemas.openxmlformats.org/officeDocument/2006/relationships/hyperlink" Target="mailto:galapagostour@galapagostour.com.br"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917</Words>
  <Characters>4952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Gorski - Galápagos Tour</dc:creator>
  <cp:keywords/>
  <dc:description/>
  <cp:lastModifiedBy>Rodrigo Gorski</cp:lastModifiedBy>
  <cp:revision>5</cp:revision>
  <cp:lastPrinted>2020-02-14T20:14:00Z</cp:lastPrinted>
  <dcterms:created xsi:type="dcterms:W3CDTF">2020-10-31T10:46:00Z</dcterms:created>
  <dcterms:modified xsi:type="dcterms:W3CDTF">2021-01-27T14:05:00Z</dcterms:modified>
</cp:coreProperties>
</file>