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71" w:rsidRPr="007536D0" w:rsidRDefault="00F43CDD" w:rsidP="00451224">
      <w:pPr>
        <w:pStyle w:val="Ttulo"/>
        <w:spacing w:line="276" w:lineRule="auto"/>
        <w:ind w:left="1843"/>
        <w:rPr>
          <w:lang w:val="pt-BR"/>
        </w:rPr>
      </w:pPr>
      <w:r w:rsidRPr="007536D0">
        <w:rPr>
          <w:lang w:val="pt-BR"/>
        </w:rPr>
        <w:t xml:space="preserve">Programa La Paz – </w:t>
      </w:r>
      <w:r w:rsidR="00451224">
        <w:rPr>
          <w:lang w:val="pt-BR"/>
        </w:rPr>
        <w:t>L</w:t>
      </w:r>
      <w:r w:rsidRPr="007536D0">
        <w:rPr>
          <w:lang w:val="pt-BR"/>
        </w:rPr>
        <w:t xml:space="preserve">ago </w:t>
      </w:r>
      <w:r w:rsidR="0007769C">
        <w:rPr>
          <w:lang w:val="pt-BR"/>
        </w:rPr>
        <w:t>T</w:t>
      </w:r>
      <w:r w:rsidR="0007769C" w:rsidRPr="007536D0">
        <w:rPr>
          <w:lang w:val="pt-BR"/>
        </w:rPr>
        <w:t>iticaca</w:t>
      </w:r>
      <w:r w:rsidRPr="007536D0">
        <w:rPr>
          <w:lang w:val="pt-BR"/>
        </w:rPr>
        <w:t xml:space="preserve"> BOL</w:t>
      </w:r>
      <w:r w:rsidR="00451224">
        <w:rPr>
          <w:lang w:val="pt-BR"/>
        </w:rPr>
        <w:t>Í</w:t>
      </w:r>
      <w:r w:rsidRPr="007536D0">
        <w:rPr>
          <w:lang w:val="pt-BR"/>
        </w:rPr>
        <w:t>VIA</w:t>
      </w:r>
    </w:p>
    <w:p w:rsidR="00224171" w:rsidRPr="007536D0" w:rsidRDefault="00A22C11">
      <w:pPr>
        <w:spacing w:line="289" w:lineRule="exact"/>
        <w:ind w:left="2284" w:right="2285"/>
        <w:jc w:val="center"/>
        <w:rPr>
          <w:b/>
          <w:sz w:val="24"/>
          <w:lang w:val="pt-BR"/>
        </w:rPr>
      </w:pPr>
      <w:r w:rsidRPr="00451224">
        <w:rPr>
          <w:rFonts w:asciiTheme="minorHAnsi" w:hAnsiTheme="minorHAnsi"/>
          <w:noProof/>
          <w:sz w:val="24"/>
          <w:szCs w:val="24"/>
          <w:lang w:val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6338332" cy="1435608"/>
            <wp:effectExtent l="0" t="0" r="5715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33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CDD" w:rsidRPr="007536D0">
        <w:rPr>
          <w:b/>
          <w:sz w:val="24"/>
          <w:lang w:val="pt-BR"/>
        </w:rPr>
        <w:t xml:space="preserve">6 </w:t>
      </w:r>
      <w:r w:rsidR="007536D0" w:rsidRPr="007536D0">
        <w:rPr>
          <w:b/>
          <w:sz w:val="24"/>
          <w:lang w:val="pt-BR"/>
        </w:rPr>
        <w:t>Dias</w:t>
      </w:r>
      <w:r w:rsidR="00451224">
        <w:rPr>
          <w:b/>
          <w:sz w:val="24"/>
          <w:lang w:val="pt-BR"/>
        </w:rPr>
        <w:t xml:space="preserve"> e 5 noites</w:t>
      </w:r>
      <w:r w:rsidR="00F43CDD" w:rsidRPr="007536D0">
        <w:rPr>
          <w:b/>
          <w:sz w:val="24"/>
          <w:lang w:val="pt-BR"/>
        </w:rPr>
        <w:t xml:space="preserve"> (promocional)</w:t>
      </w:r>
    </w:p>
    <w:p w:rsidR="00224171" w:rsidRPr="007536D0" w:rsidRDefault="00224171">
      <w:pPr>
        <w:pStyle w:val="Corpodetexto"/>
        <w:spacing w:before="7"/>
        <w:rPr>
          <w:b/>
          <w:sz w:val="15"/>
          <w:lang w:val="pt-BR"/>
        </w:rPr>
      </w:pPr>
    </w:p>
    <w:p w:rsidR="00224171" w:rsidRPr="00F74260" w:rsidRDefault="00451224" w:rsidP="00A22C11">
      <w:pPr>
        <w:pStyle w:val="Ttulo2"/>
        <w:spacing w:before="99"/>
        <w:ind w:left="0"/>
        <w:jc w:val="both"/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</w:pPr>
      <w:r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>1º dia,</w:t>
      </w:r>
      <w:r w:rsidR="00F43CDD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– LA PAZ</w:t>
      </w:r>
      <w:r w:rsidR="00F170EA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-</w:t>
      </w:r>
      <w:r w:rsidR="007536D0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Horário</w:t>
      </w:r>
      <w:r w:rsidR="00F43CDD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a </w:t>
      </w:r>
      <w:r w:rsidR="007536D0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coordenar</w:t>
      </w:r>
      <w:r w:rsidR="00F43CDD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</w:t>
      </w:r>
      <w:r w:rsidR="007536D0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recebimento</w:t>
      </w:r>
      <w:r w:rsidR="00F43CDD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</w:t>
      </w:r>
      <w:r w:rsidR="007536D0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aeroporto</w:t>
      </w:r>
      <w:r w:rsidR="00F43CDD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internacional de El Alto La Paz</w:t>
      </w:r>
      <w:r w:rsidR="007536D0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.</w:t>
      </w:r>
      <w:r w:rsidR="00F43CDD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</w:t>
      </w:r>
      <w:r w:rsidR="007536D0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Pernoite</w:t>
      </w:r>
      <w:r w:rsidR="00F43CDD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</w:t>
      </w:r>
      <w:r w:rsidR="007536D0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em</w:t>
      </w:r>
      <w:r w:rsidR="00F43CDD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La Paz.</w:t>
      </w:r>
    </w:p>
    <w:p w:rsidR="00344835" w:rsidRPr="00F74260" w:rsidRDefault="00451224" w:rsidP="00A22C11">
      <w:pPr>
        <w:pStyle w:val="Ttulo2"/>
        <w:ind w:left="0"/>
        <w:jc w:val="both"/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</w:pPr>
      <w:r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>2º dia,</w:t>
      </w:r>
      <w:r w:rsidR="00F43CDD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– CITY TOUR LA PAZ – VA</w:t>
      </w:r>
      <w:r w:rsidR="00F43CDD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>LE DE LA LUNA</w:t>
      </w:r>
      <w:r w:rsidR="00A22C11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- </w:t>
      </w:r>
      <w:r w:rsidR="00344835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Após ou café da manhã realizaremos um city tour pela cidade de La Paz, visitaremos com um guia local, o centro histórico, nossa catedral de La Paz, 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I</w:t>
      </w:r>
      <w:r w:rsidR="00344835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greja de São Francisco, 3 linhas de teleférico, atração importante em La Paz por suas vistas, 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m</w:t>
      </w:r>
      <w:r w:rsidR="00344835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useus , 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V</w:t>
      </w:r>
      <w:r w:rsidR="00344835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ale de la 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L</w:t>
      </w:r>
      <w:r w:rsidR="00344835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una percorreremos seus centros de artesanato como o 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M</w:t>
      </w:r>
      <w:r w:rsidR="00344835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ercado d</w:t>
      </w:r>
      <w:r w:rsidR="00E756A7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as</w:t>
      </w:r>
      <w:r w:rsidR="00344835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B</w:t>
      </w:r>
      <w:r w:rsidR="00344835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ruxas entre outros. Tarde livre para compras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.</w:t>
      </w:r>
      <w:r w:rsidR="00344835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Pernoite em La Paz.</w:t>
      </w:r>
    </w:p>
    <w:p w:rsidR="00224171" w:rsidRPr="00F74260" w:rsidRDefault="00451224" w:rsidP="00A22C11">
      <w:pPr>
        <w:pStyle w:val="Ttulo2"/>
        <w:ind w:left="0"/>
        <w:jc w:val="both"/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</w:pPr>
      <w:r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>3º dia</w:t>
      </w:r>
      <w:r w:rsidR="00F43CDD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– TIWANAKU – COPACABANA</w:t>
      </w:r>
      <w:r w:rsidR="00A22C11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- </w:t>
      </w:r>
      <w:r w:rsidR="00344835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Após ou café da manhã, partimos para o sítio arqueológico pré-inca de Tiwanaku, visitaremos um dos centros cerimoniais mais importantes da América, a pirâmide Akapana, o templo Kalasasaya, palácios construídos em pedra antes de Cristo, junto com 2 museus para apreciar a magia da cultura andina, almoço em Tiwanaku para depois ir ao lago navegável mais alto do mundo, no caminho paisagens da serra nevada e paisagens de cidades serranas próximas ao Lago Titicaca, Hospedagem em Hotel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.</w:t>
      </w:r>
      <w:r w:rsidR="00344835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Pernoite em Copacabana.</w:t>
      </w:r>
    </w:p>
    <w:p w:rsidR="00224171" w:rsidRPr="00F74260" w:rsidRDefault="00451224" w:rsidP="00F74260">
      <w:pPr>
        <w:pStyle w:val="Ttulo2"/>
        <w:ind w:left="0"/>
        <w:jc w:val="both"/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</w:pPr>
      <w:r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>4º dia</w:t>
      </w:r>
      <w:r w:rsidR="00F43CDD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- LAGO TITICACA – ISLA DEL SOL</w:t>
      </w:r>
      <w:r w:rsidR="00A22C11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- 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Após ou café da manhã, visitaremos a imponente igreja (basílica) de Copacabana, o guia local explicará sobre o significado da palavra Copacabana (nome Aymara) (língua nativa da região) COPACABANA (KOTA CAHUAÑA) visitamos a virgem morena, mercado, subida ao miradouro do </w:t>
      </w:r>
      <w:r w:rsidR="0007769C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Calvário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depois do almoço fomos à famosa I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lha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d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o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Sol, visitamos as escadas pré-incas, 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P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alácio 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P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ilcocaina, diz-se que era um mosteiro inca, onde os descendentes dos incas aprenderam a conduzir o seu povo por meios de sabedoria, ascensão à fonte da juventude, retorno à cidade de La Paz.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Acomodação em hotel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.</w:t>
      </w:r>
    </w:p>
    <w:p w:rsidR="00224171" w:rsidRPr="00F74260" w:rsidRDefault="00451224" w:rsidP="00A22C11">
      <w:pPr>
        <w:pStyle w:val="Ttulo2"/>
        <w:spacing w:before="99"/>
        <w:ind w:left="0"/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</w:pPr>
      <w:r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>5º dia</w:t>
      </w:r>
      <w:r w:rsidR="00F43CDD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– LA PAZ</w:t>
      </w:r>
      <w:r w:rsidR="00A22C11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- 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Dia livre para 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atividades independentes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, curtir a cidade ou realizar outro passeio como 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C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hacaltaya ou 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E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strada da </w:t>
      </w:r>
      <w:r w:rsidR="00F43CDD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M</w:t>
      </w:r>
      <w:bookmarkStart w:id="0" w:name="_GoBack"/>
      <w:bookmarkEnd w:id="0"/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orte, por conta dos passageiros, entre outros.</w:t>
      </w:r>
    </w:p>
    <w:p w:rsidR="00224171" w:rsidRPr="00F74260" w:rsidRDefault="00451224" w:rsidP="00F74260">
      <w:pPr>
        <w:pStyle w:val="Ttulo2"/>
        <w:ind w:left="0"/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</w:pPr>
      <w:r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>6º dia</w:t>
      </w:r>
      <w:r w:rsidR="00F43CDD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– LA PAZ</w:t>
      </w:r>
      <w:r w:rsidR="00A22C11" w:rsidRPr="00F74260">
        <w:rPr>
          <w:rFonts w:asciiTheme="minorHAnsi" w:hAnsiTheme="minorHAnsi"/>
          <w:color w:val="008000"/>
          <w:sz w:val="23"/>
          <w:szCs w:val="23"/>
          <w:u w:val="none"/>
          <w:lang w:val="pt-BR"/>
        </w:rPr>
        <w:t xml:space="preserve"> - 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Em h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orário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oportuno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transfer 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para o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aeroporto Internacional de La Paz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>.</w:t>
      </w:r>
      <w:r w:rsidR="00AF68A3" w:rsidRPr="00F74260">
        <w:rPr>
          <w:rFonts w:asciiTheme="minorHAnsi" w:hAnsiTheme="minorHAnsi"/>
          <w:b w:val="0"/>
          <w:bCs w:val="0"/>
          <w:sz w:val="23"/>
          <w:szCs w:val="23"/>
          <w:u w:val="none"/>
          <w:lang w:val="pt-BR"/>
        </w:rPr>
        <w:t xml:space="preserve"> Fim do programa.</w:t>
      </w:r>
    </w:p>
    <w:p w:rsidR="000527A6" w:rsidRDefault="000527A6">
      <w:pPr>
        <w:pStyle w:val="Ttulo1"/>
        <w:ind w:right="2285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224171" w:rsidRPr="000527A6" w:rsidTr="000527A6">
        <w:trPr>
          <w:trHeight w:val="336"/>
        </w:trPr>
        <w:tc>
          <w:tcPr>
            <w:tcW w:w="9926" w:type="dxa"/>
            <w:shd w:val="clear" w:color="auto" w:fill="FCE9D9"/>
          </w:tcPr>
          <w:p w:rsidR="00224171" w:rsidRPr="000527A6" w:rsidRDefault="0059186A" w:rsidP="0059186A">
            <w:pPr>
              <w:pStyle w:val="TableParagraph"/>
              <w:spacing w:before="1"/>
              <w:ind w:left="4401" w:right="4381" w:firstLine="0"/>
              <w:jc w:val="center"/>
              <w:rPr>
                <w:rFonts w:asciiTheme="minorHAnsi" w:hAnsiTheme="minorHAnsi"/>
                <w:b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b/>
                <w:sz w:val="23"/>
                <w:szCs w:val="23"/>
                <w:lang w:val="pt-BR"/>
              </w:rPr>
              <w:t>SERVIÇOS</w:t>
            </w:r>
          </w:p>
        </w:tc>
      </w:tr>
      <w:tr w:rsidR="00224171" w:rsidRPr="000527A6" w:rsidTr="001F2413">
        <w:trPr>
          <w:trHeight w:val="2283"/>
        </w:trPr>
        <w:tc>
          <w:tcPr>
            <w:tcW w:w="9926" w:type="dxa"/>
          </w:tcPr>
          <w:p w:rsidR="001F2413" w:rsidRPr="000527A6" w:rsidRDefault="001F2413" w:rsidP="001F241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92" w:lineRule="exact"/>
              <w:rPr>
                <w:rFonts w:asciiTheme="minorHAnsi" w:hAnsiTheme="minorHAnsi"/>
                <w:sz w:val="23"/>
                <w:szCs w:val="23"/>
                <w:lang w:val="pt-BR"/>
              </w:rPr>
            </w:pPr>
            <w:r w:rsidRPr="000527A6">
              <w:rPr>
                <w:rFonts w:asciiTheme="minorHAnsi" w:hAnsiTheme="minorHAnsi"/>
                <w:sz w:val="23"/>
                <w:szCs w:val="23"/>
                <w:lang w:val="pt-BR"/>
              </w:rPr>
              <w:t>- 2 translados aeroporto / hotel / aeroporto em La Paz</w:t>
            </w:r>
          </w:p>
          <w:p w:rsidR="001F2413" w:rsidRPr="000527A6" w:rsidRDefault="001F2413" w:rsidP="001F241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92" w:lineRule="exact"/>
              <w:rPr>
                <w:rFonts w:asciiTheme="minorHAnsi" w:hAnsiTheme="minorHAnsi"/>
                <w:sz w:val="23"/>
                <w:szCs w:val="23"/>
                <w:lang w:val="pt-BR"/>
              </w:rPr>
            </w:pPr>
            <w:r w:rsidRPr="000527A6">
              <w:rPr>
                <w:rFonts w:asciiTheme="minorHAnsi" w:hAnsiTheme="minorHAnsi"/>
                <w:sz w:val="23"/>
                <w:szCs w:val="23"/>
                <w:lang w:val="pt-BR"/>
              </w:rPr>
              <w:t>- City tour pela cidade de La Paz.</w:t>
            </w:r>
          </w:p>
          <w:p w:rsidR="001F2413" w:rsidRPr="000527A6" w:rsidRDefault="001F2413" w:rsidP="001F241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92" w:lineRule="exact"/>
              <w:rPr>
                <w:rFonts w:asciiTheme="minorHAnsi" w:hAnsiTheme="minorHAnsi"/>
                <w:sz w:val="23"/>
                <w:szCs w:val="23"/>
                <w:lang w:val="pt-BR"/>
              </w:rPr>
            </w:pPr>
            <w:r w:rsidRPr="000527A6">
              <w:rPr>
                <w:rFonts w:asciiTheme="minorHAnsi" w:hAnsiTheme="minorHAnsi"/>
                <w:sz w:val="23"/>
                <w:szCs w:val="23"/>
                <w:lang w:val="pt-BR"/>
              </w:rPr>
              <w:t>- Visite o sítio arqueológico de Tiwanaku</w:t>
            </w:r>
          </w:p>
          <w:p w:rsidR="001F2413" w:rsidRPr="000527A6" w:rsidRDefault="001F2413" w:rsidP="001F241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92" w:lineRule="exact"/>
              <w:rPr>
                <w:rFonts w:asciiTheme="minorHAnsi" w:hAnsiTheme="minorHAnsi"/>
                <w:sz w:val="23"/>
                <w:szCs w:val="23"/>
                <w:lang w:val="pt-BR"/>
              </w:rPr>
            </w:pPr>
            <w:r w:rsidRPr="000527A6">
              <w:rPr>
                <w:rFonts w:asciiTheme="minorHAnsi" w:hAnsiTheme="minorHAnsi"/>
                <w:sz w:val="23"/>
                <w:szCs w:val="23"/>
                <w:lang w:val="pt-BR"/>
              </w:rPr>
              <w:t>- Visite Copacabana</w:t>
            </w:r>
          </w:p>
          <w:p w:rsidR="001F2413" w:rsidRPr="000527A6" w:rsidRDefault="001F2413" w:rsidP="001F241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92" w:lineRule="exact"/>
              <w:rPr>
                <w:rFonts w:asciiTheme="minorHAnsi" w:hAnsiTheme="minorHAnsi"/>
                <w:sz w:val="23"/>
                <w:szCs w:val="23"/>
                <w:lang w:val="pt-BR"/>
              </w:rPr>
            </w:pPr>
            <w:r w:rsidRPr="000527A6">
              <w:rPr>
                <w:rFonts w:asciiTheme="minorHAnsi" w:hAnsiTheme="minorHAnsi"/>
                <w:sz w:val="23"/>
                <w:szCs w:val="23"/>
                <w:lang w:val="pt-BR"/>
              </w:rPr>
              <w:t>- Visite o Lago Titicaca, ilha do sol</w:t>
            </w:r>
          </w:p>
          <w:p w:rsidR="001F2413" w:rsidRPr="000527A6" w:rsidRDefault="001F2413" w:rsidP="001F241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92" w:lineRule="exact"/>
              <w:rPr>
                <w:rFonts w:asciiTheme="minorHAnsi" w:hAnsiTheme="minorHAnsi"/>
                <w:sz w:val="23"/>
                <w:szCs w:val="23"/>
                <w:lang w:val="pt-BR"/>
              </w:rPr>
            </w:pPr>
            <w:r w:rsidRPr="000527A6">
              <w:rPr>
                <w:rFonts w:asciiTheme="minorHAnsi" w:hAnsiTheme="minorHAnsi"/>
                <w:sz w:val="23"/>
                <w:szCs w:val="23"/>
                <w:lang w:val="pt-BR"/>
              </w:rPr>
              <w:t>- 5 noites em hotel de 3 a 4 estrelas (qualidade turística)</w:t>
            </w:r>
            <w:r w:rsidRPr="000527A6">
              <w:rPr>
                <w:rFonts w:asciiTheme="minorHAnsi" w:hAnsiTheme="minorHAnsi"/>
                <w:sz w:val="23"/>
                <w:szCs w:val="23"/>
                <w:lang w:val="pt-BR"/>
              </w:rPr>
              <w:t>, com café da manhã.</w:t>
            </w:r>
          </w:p>
          <w:p w:rsidR="00224171" w:rsidRPr="000527A6" w:rsidRDefault="001F2413" w:rsidP="001F241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45"/>
              <w:rPr>
                <w:rFonts w:asciiTheme="minorHAnsi" w:hAnsiTheme="minorHAnsi"/>
                <w:sz w:val="23"/>
                <w:szCs w:val="23"/>
                <w:lang w:val="pt-BR"/>
              </w:rPr>
            </w:pPr>
            <w:r w:rsidRPr="000527A6">
              <w:rPr>
                <w:rFonts w:asciiTheme="minorHAnsi" w:hAnsiTheme="minorHAnsi"/>
                <w:sz w:val="23"/>
                <w:szCs w:val="23"/>
                <w:lang w:val="pt-BR"/>
              </w:rPr>
              <w:t>- Todos os ingressos para visitas turísticas.</w:t>
            </w:r>
          </w:p>
        </w:tc>
      </w:tr>
    </w:tbl>
    <w:p w:rsidR="00224171" w:rsidRPr="000527A6" w:rsidRDefault="00A47A3E" w:rsidP="00A47A3E">
      <w:pPr>
        <w:spacing w:before="52"/>
        <w:ind w:right="1106"/>
        <w:rPr>
          <w:rFonts w:asciiTheme="minorHAnsi" w:hAnsiTheme="minorHAnsi"/>
          <w:sz w:val="23"/>
          <w:szCs w:val="23"/>
          <w:lang w:val="pt-BR"/>
        </w:rPr>
      </w:pPr>
      <w:r>
        <w:rPr>
          <w:rFonts w:asciiTheme="minorHAnsi" w:hAnsiTheme="minorHAnsi"/>
          <w:b/>
          <w:sz w:val="23"/>
          <w:szCs w:val="23"/>
          <w:lang w:val="pt-BR"/>
        </w:rPr>
        <w:t xml:space="preserve">                        </w:t>
      </w:r>
      <w:r w:rsidR="00451224" w:rsidRPr="000527A6">
        <w:rPr>
          <w:rFonts w:asciiTheme="minorHAnsi" w:hAnsiTheme="minorHAnsi"/>
          <w:b/>
          <w:sz w:val="23"/>
          <w:szCs w:val="23"/>
          <w:lang w:val="pt-BR"/>
        </w:rPr>
        <w:t xml:space="preserve">Preço </w:t>
      </w:r>
      <w:r w:rsidR="00F74260" w:rsidRPr="000527A6">
        <w:rPr>
          <w:rFonts w:asciiTheme="minorHAnsi" w:hAnsiTheme="minorHAnsi"/>
          <w:b/>
          <w:sz w:val="23"/>
          <w:szCs w:val="23"/>
          <w:lang w:val="pt-BR"/>
        </w:rPr>
        <w:t>aplicado para o período da</w:t>
      </w:r>
      <w:r w:rsidR="00451224" w:rsidRPr="000527A6">
        <w:rPr>
          <w:rFonts w:asciiTheme="minorHAnsi" w:hAnsiTheme="minorHAnsi"/>
          <w:b/>
          <w:sz w:val="23"/>
          <w:szCs w:val="23"/>
          <w:lang w:val="pt-BR"/>
        </w:rPr>
        <w:t xml:space="preserve"> época da pandemia) Preço promocional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224171" w:rsidRPr="000527A6" w:rsidTr="00C951FA">
        <w:trPr>
          <w:trHeight w:val="70"/>
        </w:trPr>
        <w:tc>
          <w:tcPr>
            <w:tcW w:w="9926" w:type="dxa"/>
          </w:tcPr>
          <w:p w:rsidR="00224171" w:rsidRPr="000527A6" w:rsidRDefault="00A47A3E" w:rsidP="00F170EA">
            <w:pPr>
              <w:pStyle w:val="TableParagraph"/>
              <w:spacing w:line="276" w:lineRule="auto"/>
              <w:ind w:left="374" w:right="2254" w:firstLine="0"/>
              <w:jc w:val="center"/>
              <w:rPr>
                <w:rFonts w:asciiTheme="minorHAnsi" w:hAnsi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sz w:val="23"/>
                <w:szCs w:val="23"/>
                <w:lang w:val="pt-BR"/>
              </w:rPr>
              <w:t xml:space="preserve">                           </w:t>
            </w:r>
            <w:r w:rsidR="00451224" w:rsidRPr="000527A6">
              <w:rPr>
                <w:rFonts w:asciiTheme="minorHAnsi" w:hAnsiTheme="minorHAnsi"/>
                <w:sz w:val="23"/>
                <w:szCs w:val="23"/>
                <w:lang w:val="pt-BR"/>
              </w:rPr>
              <w:t xml:space="preserve">Quarto base duplo ou triplo Preço </w:t>
            </w:r>
            <w:r w:rsidR="00F170EA" w:rsidRPr="000527A6">
              <w:rPr>
                <w:rFonts w:asciiTheme="minorHAnsi" w:hAnsiTheme="minorHAnsi"/>
                <w:sz w:val="23"/>
                <w:szCs w:val="23"/>
                <w:lang w:val="pt-BR"/>
              </w:rPr>
              <w:t>64</w:t>
            </w:r>
            <w:r>
              <w:rPr>
                <w:rFonts w:asciiTheme="minorHAnsi" w:hAnsiTheme="minorHAnsi"/>
                <w:sz w:val="23"/>
                <w:szCs w:val="23"/>
                <w:lang w:val="pt-BR"/>
              </w:rPr>
              <w:t>0</w:t>
            </w:r>
            <w:r w:rsidR="00451224" w:rsidRPr="000527A6">
              <w:rPr>
                <w:rFonts w:asciiTheme="minorHAnsi" w:hAnsiTheme="minorHAnsi"/>
                <w:sz w:val="23"/>
                <w:szCs w:val="23"/>
                <w:lang w:val="pt-BR"/>
              </w:rPr>
              <w:t>,00 usd por passageiro.</w:t>
            </w:r>
          </w:p>
        </w:tc>
      </w:tr>
    </w:tbl>
    <w:p w:rsidR="00000000" w:rsidRPr="00F74260" w:rsidRDefault="00F43CDD" w:rsidP="00C951FA">
      <w:pPr>
        <w:rPr>
          <w:rFonts w:asciiTheme="minorHAnsi" w:hAnsiTheme="minorHAnsi"/>
          <w:lang w:val="pt-BR"/>
        </w:rPr>
      </w:pPr>
    </w:p>
    <w:sectPr w:rsidR="00000000" w:rsidRPr="00F74260" w:rsidSect="00C951FA">
      <w:footerReference w:type="default" r:id="rId8"/>
      <w:type w:val="continuous"/>
      <w:pgSz w:w="12240" w:h="15840"/>
      <w:pgMar w:top="426" w:right="960" w:bottom="851" w:left="960" w:header="419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3CDD">
      <w:r>
        <w:separator/>
      </w:r>
    </w:p>
  </w:endnote>
  <w:endnote w:type="continuationSeparator" w:id="0">
    <w:p w:rsidR="00000000" w:rsidRDefault="00F4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171" w:rsidRDefault="00FB6654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9074150</wp:posOffset>
              </wp:positionV>
              <wp:extent cx="5255260" cy="378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526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171" w:rsidRDefault="00224171">
                          <w:pPr>
                            <w:pStyle w:val="Corpodetexto"/>
                            <w:spacing w:before="19"/>
                            <w:ind w:left="130" w:right="6" w:hanging="111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2pt;margin-top:714.5pt;width:413.8pt;height:2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" filled="f" stroked="f">
              <v:textbox inset="0,0,0,0">
                <w:txbxContent>
                  <w:p w:rsidR="00224171" w:rsidRDefault="00224171">
                    <w:pPr>
                      <w:pStyle w:val="Corpodetexto"/>
                      <w:spacing w:before="19"/>
                      <w:ind w:left="130" w:right="6" w:hanging="111"/>
                      <w:rPr>
                        <w:rFonts w:ascii="Comic Sans MS" w:hAnsi="Comic Sans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3CDD">
      <w:r>
        <w:separator/>
      </w:r>
    </w:p>
  </w:footnote>
  <w:footnote w:type="continuationSeparator" w:id="0">
    <w:p w:rsidR="00000000" w:rsidRDefault="00F4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52DC2"/>
    <w:multiLevelType w:val="hybridMultilevel"/>
    <w:tmpl w:val="318073A4"/>
    <w:lvl w:ilvl="0" w:tplc="DC2AF976">
      <w:numFmt w:val="bullet"/>
      <w:lvlText w:val="-"/>
      <w:lvlJc w:val="left"/>
      <w:pPr>
        <w:ind w:left="237" w:hanging="131"/>
      </w:pPr>
      <w:rPr>
        <w:rFonts w:ascii="Carlito" w:eastAsia="Carlito" w:hAnsi="Carlito" w:cs="Carlito" w:hint="default"/>
        <w:w w:val="100"/>
        <w:sz w:val="24"/>
        <w:szCs w:val="24"/>
        <w:lang w:val="es-ES" w:eastAsia="en-US" w:bidi="ar-SA"/>
      </w:rPr>
    </w:lvl>
    <w:lvl w:ilvl="1" w:tplc="BB58D38A">
      <w:numFmt w:val="bullet"/>
      <w:lvlText w:val="•"/>
      <w:lvlJc w:val="left"/>
      <w:pPr>
        <w:ind w:left="1207" w:hanging="131"/>
      </w:pPr>
      <w:rPr>
        <w:rFonts w:hint="default"/>
        <w:lang w:val="es-ES" w:eastAsia="en-US" w:bidi="ar-SA"/>
      </w:rPr>
    </w:lvl>
    <w:lvl w:ilvl="2" w:tplc="D5129964">
      <w:numFmt w:val="bullet"/>
      <w:lvlText w:val="•"/>
      <w:lvlJc w:val="left"/>
      <w:pPr>
        <w:ind w:left="2175" w:hanging="131"/>
      </w:pPr>
      <w:rPr>
        <w:rFonts w:hint="default"/>
        <w:lang w:val="es-ES" w:eastAsia="en-US" w:bidi="ar-SA"/>
      </w:rPr>
    </w:lvl>
    <w:lvl w:ilvl="3" w:tplc="3F4259AC">
      <w:numFmt w:val="bullet"/>
      <w:lvlText w:val="•"/>
      <w:lvlJc w:val="left"/>
      <w:pPr>
        <w:ind w:left="3142" w:hanging="131"/>
      </w:pPr>
      <w:rPr>
        <w:rFonts w:hint="default"/>
        <w:lang w:val="es-ES" w:eastAsia="en-US" w:bidi="ar-SA"/>
      </w:rPr>
    </w:lvl>
    <w:lvl w:ilvl="4" w:tplc="A51A6B7C">
      <w:numFmt w:val="bullet"/>
      <w:lvlText w:val="•"/>
      <w:lvlJc w:val="left"/>
      <w:pPr>
        <w:ind w:left="4110" w:hanging="131"/>
      </w:pPr>
      <w:rPr>
        <w:rFonts w:hint="default"/>
        <w:lang w:val="es-ES" w:eastAsia="en-US" w:bidi="ar-SA"/>
      </w:rPr>
    </w:lvl>
    <w:lvl w:ilvl="5" w:tplc="0724710A">
      <w:numFmt w:val="bullet"/>
      <w:lvlText w:val="•"/>
      <w:lvlJc w:val="left"/>
      <w:pPr>
        <w:ind w:left="5078" w:hanging="131"/>
      </w:pPr>
      <w:rPr>
        <w:rFonts w:hint="default"/>
        <w:lang w:val="es-ES" w:eastAsia="en-US" w:bidi="ar-SA"/>
      </w:rPr>
    </w:lvl>
    <w:lvl w:ilvl="6" w:tplc="FEB03E02">
      <w:numFmt w:val="bullet"/>
      <w:lvlText w:val="•"/>
      <w:lvlJc w:val="left"/>
      <w:pPr>
        <w:ind w:left="6045" w:hanging="131"/>
      </w:pPr>
      <w:rPr>
        <w:rFonts w:hint="default"/>
        <w:lang w:val="es-ES" w:eastAsia="en-US" w:bidi="ar-SA"/>
      </w:rPr>
    </w:lvl>
    <w:lvl w:ilvl="7" w:tplc="1BB2D4DA">
      <w:numFmt w:val="bullet"/>
      <w:lvlText w:val="•"/>
      <w:lvlJc w:val="left"/>
      <w:pPr>
        <w:ind w:left="7013" w:hanging="131"/>
      </w:pPr>
      <w:rPr>
        <w:rFonts w:hint="default"/>
        <w:lang w:val="es-ES" w:eastAsia="en-US" w:bidi="ar-SA"/>
      </w:rPr>
    </w:lvl>
    <w:lvl w:ilvl="8" w:tplc="48A2BC98">
      <w:numFmt w:val="bullet"/>
      <w:lvlText w:val="•"/>
      <w:lvlJc w:val="left"/>
      <w:pPr>
        <w:ind w:left="7980" w:hanging="13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71"/>
    <w:rsid w:val="000527A6"/>
    <w:rsid w:val="0007769C"/>
    <w:rsid w:val="001B01E2"/>
    <w:rsid w:val="001F2413"/>
    <w:rsid w:val="00224171"/>
    <w:rsid w:val="00344835"/>
    <w:rsid w:val="00451224"/>
    <w:rsid w:val="0059186A"/>
    <w:rsid w:val="007536D0"/>
    <w:rsid w:val="00A22C11"/>
    <w:rsid w:val="00A47A3E"/>
    <w:rsid w:val="00AF68A3"/>
    <w:rsid w:val="00C951FA"/>
    <w:rsid w:val="00E756A7"/>
    <w:rsid w:val="00F170EA"/>
    <w:rsid w:val="00F43CDD"/>
    <w:rsid w:val="00F74260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6F821"/>
  <w15:docId w15:val="{E14FE9DE-FE08-41BD-A758-5C39851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2285" w:right="2282"/>
      <w:jc w:val="center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2287" w:right="2285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7" w:hanging="131"/>
    </w:pPr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1B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1E2"/>
    <w:rPr>
      <w:rFonts w:ascii="Verdana" w:eastAsia="Verdana" w:hAnsi="Verdana" w:cs="Verdana"/>
      <w:lang w:val="es-ES"/>
    </w:rPr>
  </w:style>
  <w:style w:type="paragraph" w:styleId="Rodap">
    <w:name w:val="footer"/>
    <w:basedOn w:val="Normal"/>
    <w:link w:val="RodapChar"/>
    <w:uiPriority w:val="99"/>
    <w:unhideWhenUsed/>
    <w:rsid w:val="001B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1E2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Gusmão</cp:lastModifiedBy>
  <cp:revision>13</cp:revision>
  <dcterms:created xsi:type="dcterms:W3CDTF">2021-01-08T17:53:00Z</dcterms:created>
  <dcterms:modified xsi:type="dcterms:W3CDTF">2021-01-08T18:54:00Z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2021-01-08T00:00:00Z</vt:filetime>
  </property>
</Properties>
</file>