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56A4BED5" w:rsidR="001A7CA3" w:rsidRDefault="00356F72" w:rsidP="001A7CA3">
      <w:pPr>
        <w:jc w:val="center"/>
        <w:rPr>
          <w:color w:val="2E74B5" w:themeColor="accent1" w:themeShade="BF"/>
          <w:sz w:val="24"/>
          <w:szCs w:val="24"/>
        </w:rPr>
      </w:pPr>
      <w:r>
        <w:rPr>
          <w:b/>
          <w:bCs/>
          <w:color w:val="2E74B5" w:themeColor="accent1" w:themeShade="BF"/>
          <w:sz w:val="24"/>
          <w:szCs w:val="24"/>
        </w:rPr>
        <w:t>CURITIBA COM ILHA DO MEL</w:t>
      </w:r>
      <w:r w:rsidR="007A4871">
        <w:rPr>
          <w:b/>
          <w:bCs/>
          <w:color w:val="2E74B5" w:themeColor="accent1" w:themeShade="BF"/>
          <w:sz w:val="24"/>
          <w:szCs w:val="24"/>
        </w:rPr>
        <w:t xml:space="preserve"> </w:t>
      </w:r>
      <w:bookmarkStart w:id="0" w:name="_GoBack"/>
      <w:bookmarkEnd w:id="0"/>
      <w:r w:rsidR="001A7CA3" w:rsidRPr="001A7CA3">
        <w:rPr>
          <w:b/>
          <w:bCs/>
          <w:color w:val="2E74B5" w:themeColor="accent1" w:themeShade="BF"/>
          <w:sz w:val="24"/>
          <w:szCs w:val="24"/>
        </w:rPr>
        <w:t xml:space="preserve">– </w:t>
      </w:r>
      <w:r w:rsidR="000667B4">
        <w:rPr>
          <w:b/>
          <w:bCs/>
          <w:color w:val="2E74B5" w:themeColor="accent1" w:themeShade="BF"/>
          <w:sz w:val="24"/>
          <w:szCs w:val="24"/>
        </w:rPr>
        <w:t>Feriado de Tiradentes</w:t>
      </w:r>
      <w:r w:rsidR="007A4871">
        <w:rPr>
          <w:b/>
          <w:bCs/>
          <w:color w:val="2E74B5" w:themeColor="accent1" w:themeShade="BF"/>
          <w:sz w:val="24"/>
          <w:szCs w:val="24"/>
        </w:rPr>
        <w:br/>
      </w:r>
      <w:r w:rsidR="007A4871">
        <w:rPr>
          <w:color w:val="2E74B5" w:themeColor="accent1" w:themeShade="BF"/>
          <w:sz w:val="24"/>
          <w:szCs w:val="24"/>
        </w:rPr>
        <w:t>Roteiro Rodoviário | 0</w:t>
      </w:r>
      <w:r w:rsidR="002D73BA">
        <w:rPr>
          <w:color w:val="2E74B5" w:themeColor="accent1" w:themeShade="BF"/>
          <w:sz w:val="24"/>
          <w:szCs w:val="24"/>
        </w:rPr>
        <w:t>5</w:t>
      </w:r>
      <w:r w:rsidR="007A4871">
        <w:rPr>
          <w:color w:val="2E74B5" w:themeColor="accent1" w:themeShade="BF"/>
          <w:sz w:val="24"/>
          <w:szCs w:val="24"/>
        </w:rPr>
        <w:t>d e 0</w:t>
      </w:r>
      <w:r w:rsidR="002D73BA">
        <w:rPr>
          <w:color w:val="2E74B5" w:themeColor="accent1" w:themeShade="BF"/>
          <w:sz w:val="24"/>
          <w:szCs w:val="24"/>
        </w:rPr>
        <w:t>4</w:t>
      </w:r>
      <w:r w:rsidR="007A4871">
        <w:rPr>
          <w:color w:val="2E74B5" w:themeColor="accent1" w:themeShade="BF"/>
          <w:sz w:val="24"/>
          <w:szCs w:val="24"/>
        </w:rPr>
        <w:t>n</w:t>
      </w:r>
      <w:r w:rsidR="001A7CA3" w:rsidRPr="001A7CA3">
        <w:rPr>
          <w:color w:val="2E74B5" w:themeColor="accent1" w:themeShade="BF"/>
          <w:sz w:val="24"/>
          <w:szCs w:val="24"/>
        </w:rPr>
        <w:t xml:space="preserve"> | De </w:t>
      </w:r>
      <w:r w:rsidR="002D73BA">
        <w:rPr>
          <w:color w:val="2E74B5" w:themeColor="accent1" w:themeShade="BF"/>
          <w:sz w:val="24"/>
          <w:szCs w:val="24"/>
        </w:rPr>
        <w:t>17 a21 de abril</w:t>
      </w:r>
      <w:r w:rsidR="007A4871">
        <w:rPr>
          <w:color w:val="2E74B5" w:themeColor="accent1" w:themeShade="BF"/>
          <w:sz w:val="24"/>
          <w:szCs w:val="24"/>
        </w:rPr>
        <w:t xml:space="preserve"> de 2020 </w:t>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6D66EFBF" w14:textId="77777777" w:rsidR="002D73BA" w:rsidRDefault="002D73BA" w:rsidP="002D73BA">
      <w:pPr>
        <w:pStyle w:val="titulos"/>
      </w:pPr>
      <w:r w:rsidRPr="002D73BA">
        <w:t>1° DIA, 17/04 – CAXIAS DO SUL/PORTO ALEGRE/ CURITIBA</w:t>
      </w:r>
    </w:p>
    <w:p w14:paraId="656AFFA5" w14:textId="3A97D22E" w:rsidR="002D73BA" w:rsidRDefault="002D73BA" w:rsidP="002D73BA">
      <w:pPr>
        <w:pStyle w:val="Normal1"/>
      </w:pPr>
      <w:r w:rsidRPr="002D73BA">
        <w:t xml:space="preserve">Apresentação às 21h30min Caxias do Sul (ao lado da Igreja S. Pelegrino). E 23h30min em Porto Alegre no Estacionamento </w:t>
      </w:r>
      <w:proofErr w:type="spellStart"/>
      <w:r w:rsidRPr="002D73BA">
        <w:t>Haudi</w:t>
      </w:r>
      <w:proofErr w:type="spellEnd"/>
      <w:r w:rsidRPr="002D73BA">
        <w:t xml:space="preserve"> Park para saída às 00h00 com destino a Cidade de Curitiba. Noite em trânsito.</w:t>
      </w:r>
    </w:p>
    <w:p w14:paraId="53F039B6" w14:textId="77777777" w:rsidR="002D73BA" w:rsidRDefault="002D73BA" w:rsidP="002D73BA">
      <w:pPr>
        <w:pStyle w:val="titulos"/>
      </w:pPr>
      <w:r w:rsidRPr="002D73BA">
        <w:t>2° DIA, 18/04 – CURITIBA</w:t>
      </w:r>
    </w:p>
    <w:p w14:paraId="30E8BDAD" w14:textId="5252F790" w:rsidR="002D73BA" w:rsidRDefault="002D73BA" w:rsidP="002D73BA">
      <w:pPr>
        <w:pStyle w:val="Normal1"/>
      </w:pPr>
      <w:r w:rsidRPr="002D73BA">
        <w:t xml:space="preserve">Chegada e </w:t>
      </w:r>
      <w:proofErr w:type="spellStart"/>
      <w:r w:rsidRPr="002D73BA">
        <w:t>city</w:t>
      </w:r>
      <w:proofErr w:type="spellEnd"/>
      <w:r w:rsidRPr="002D73BA">
        <w:t xml:space="preserve"> tour visitando os principais pontos turísticos de Curitiba, como a Ópera de Arame, Jardim Botânico, Universidade Livre do Meio Ambiente e outros. Noite Livre. À noite, sugerimos jantar (não incluído) no bairro Santa Felicidade, que preserva muito da cultura trazida pelos imigrantes italianos a Curitiba. À tarde Acomodação em hotel.</w:t>
      </w:r>
    </w:p>
    <w:p w14:paraId="50B4746F" w14:textId="77777777" w:rsidR="002D73BA" w:rsidRDefault="002D73BA" w:rsidP="002D73BA">
      <w:pPr>
        <w:pStyle w:val="titulos"/>
      </w:pPr>
      <w:r w:rsidRPr="002D73BA">
        <w:t>3° DIA, 19/04 – CURITIBA / ILHA DO MEL /CURITIBA</w:t>
      </w:r>
    </w:p>
    <w:p w14:paraId="72FB51BE" w14:textId="612E8516" w:rsidR="002D73BA" w:rsidRPr="002D73BA" w:rsidRDefault="002D73BA" w:rsidP="002D73BA">
      <w:pPr>
        <w:pStyle w:val="Normal1"/>
      </w:pPr>
      <w:r w:rsidRPr="002D73BA">
        <w:t>Após o café da manhã, saída para o Pontal do Sul onde faremos a travessia de barco até a Ilha do Mel - uma estação ecológica com rica variedade de flora e fauna e uma geografia que proporciona belas paisagens. Tempo para apreciar o comércio e restaurantes locais ou passeios como caminhada até a Gruta das Encantadas, Farol das Conchas ou até a Fortaleza N.S. dos Prazeres. No final da tarde retorno para Curitiba.</w:t>
      </w:r>
    </w:p>
    <w:p w14:paraId="68B00730" w14:textId="77777777" w:rsidR="002D73BA" w:rsidRDefault="002D73BA" w:rsidP="002D73BA">
      <w:pPr>
        <w:pStyle w:val="titulos"/>
      </w:pPr>
      <w:r w:rsidRPr="002D73BA">
        <w:t>4º DIA, 20/04 – CURITIBA / MORRETES / CURITIBA</w:t>
      </w:r>
    </w:p>
    <w:p w14:paraId="2E7BD24C" w14:textId="087E19CA" w:rsidR="002D73BA" w:rsidRPr="002D73BA" w:rsidRDefault="002D73BA" w:rsidP="002D73BA">
      <w:pPr>
        <w:pStyle w:val="Normal1"/>
      </w:pPr>
      <w:r w:rsidRPr="002D73BA">
        <w:t>Após o café da manhã, fantástico passeio de trem pela Serra do Mar, uma arrojada obra da engenharia nacional sobre a encosta da serra, com 13 túneis e 41 pontes e viadutos metálicos, em meio às belíssimas reservas da mata atlântica. Chegada em Morretes, cidade histórica fundada pelos jesuítas em 1733. A cidade conserva construções coloniais bem preservadas, além de oferecer o melhor da culinária paranaense, o barreado acompanhado da boa e única cachaça de banana fabricada no país. À tarde, retorno para Curitiba. Acomodação em hotel. Livre</w:t>
      </w:r>
    </w:p>
    <w:p w14:paraId="2E811702" w14:textId="77777777" w:rsidR="002D73BA" w:rsidRDefault="002D73BA" w:rsidP="002D73BA">
      <w:pPr>
        <w:pStyle w:val="titulos"/>
      </w:pPr>
      <w:r w:rsidRPr="002D73BA">
        <w:t>5º DIA, 21/04 - CURITIBA / PORTO ALEGRE</w:t>
      </w:r>
    </w:p>
    <w:p w14:paraId="2033FB5F" w14:textId="69384377" w:rsidR="002D73BA" w:rsidRPr="002D73BA" w:rsidRDefault="002D73BA" w:rsidP="002D73BA">
      <w:pPr>
        <w:pStyle w:val="Normal1"/>
      </w:pPr>
      <w:r w:rsidRPr="002D73BA">
        <w:t>Após o café da manhã, desocupação do hotel e retorno para Porto Alegre e Caxias do Sul. Chegada à noite.</w:t>
      </w:r>
    </w:p>
    <w:p w14:paraId="436C6399" w14:textId="77777777" w:rsidR="007E29C5" w:rsidRPr="007E29C5" w:rsidRDefault="007E29C5" w:rsidP="005D7B24">
      <w:pPr>
        <w:pStyle w:val="Titulodiaadia"/>
        <w:rPr>
          <w:sz w:val="21"/>
          <w:szCs w:val="21"/>
        </w:rPr>
      </w:pPr>
    </w:p>
    <w:p w14:paraId="27A78151" w14:textId="10C4480A" w:rsidR="00C43328" w:rsidRPr="007E29C5" w:rsidRDefault="00C43328" w:rsidP="005D7B24">
      <w:pPr>
        <w:pStyle w:val="Titulodiaadia"/>
        <w:rPr>
          <w:sz w:val="21"/>
          <w:szCs w:val="21"/>
        </w:rPr>
      </w:pPr>
      <w:r w:rsidRPr="007E29C5">
        <w:rPr>
          <w:sz w:val="21"/>
          <w:szCs w:val="21"/>
        </w:rPr>
        <w:t>TARIFÁRIO (</w:t>
      </w:r>
      <w:r w:rsidR="002D73BA">
        <w:rPr>
          <w:sz w:val="21"/>
          <w:szCs w:val="21"/>
        </w:rPr>
        <w:t>REAIS</w:t>
      </w:r>
      <w:r w:rsidRPr="007E29C5">
        <w:rPr>
          <w:sz w:val="21"/>
          <w:szCs w:val="21"/>
        </w:rPr>
        <w:t xml:space="preserve">) – </w:t>
      </w:r>
      <w:r w:rsidR="002D73BA">
        <w:rPr>
          <w:sz w:val="21"/>
          <w:szCs w:val="21"/>
        </w:rPr>
        <w:t>ROTEIRO RODOVIÁRIO</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147B47B2"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1.551,00</w:t>
            </w:r>
          </w:p>
        </w:tc>
        <w:tc>
          <w:tcPr>
            <w:tcW w:w="1153" w:type="dxa"/>
          </w:tcPr>
          <w:p w14:paraId="326D58F7" w14:textId="7932ECC8"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1.580,00</w:t>
            </w:r>
          </w:p>
        </w:tc>
        <w:tc>
          <w:tcPr>
            <w:tcW w:w="1153" w:type="dxa"/>
          </w:tcPr>
          <w:p w14:paraId="27FABFC4" w14:textId="2DDCB6CD"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1.791,00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61AAB7B0" w:rsidR="00152F3E" w:rsidRPr="007E29C5" w:rsidRDefault="00152F3E" w:rsidP="00152F3E">
            <w:pPr>
              <w:jc w:val="center"/>
              <w:rPr>
                <w:color w:val="595959"/>
                <w:sz w:val="21"/>
                <w:szCs w:val="21"/>
              </w:rPr>
            </w:pPr>
            <w:r w:rsidRPr="007E29C5">
              <w:rPr>
                <w:color w:val="595959"/>
                <w:sz w:val="21"/>
                <w:szCs w:val="21"/>
              </w:rPr>
              <w:t xml:space="preserve">ENTRADA + </w:t>
            </w:r>
            <w:r w:rsidR="002D73BA">
              <w:rPr>
                <w:color w:val="595959"/>
                <w:sz w:val="21"/>
                <w:szCs w:val="21"/>
              </w:rPr>
              <w:t>2</w:t>
            </w:r>
            <w:r w:rsidRPr="007E29C5">
              <w:rPr>
                <w:color w:val="595959"/>
                <w:sz w:val="21"/>
                <w:szCs w:val="21"/>
              </w:rPr>
              <w:t>X</w:t>
            </w:r>
          </w:p>
        </w:tc>
        <w:tc>
          <w:tcPr>
            <w:tcW w:w="1141" w:type="dxa"/>
          </w:tcPr>
          <w:p w14:paraId="451C168E" w14:textId="42A701B7" w:rsidR="00152F3E" w:rsidRPr="007E29C5" w:rsidRDefault="002D73BA"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533,00</w:t>
            </w:r>
          </w:p>
        </w:tc>
        <w:tc>
          <w:tcPr>
            <w:tcW w:w="1153" w:type="dxa"/>
          </w:tcPr>
          <w:p w14:paraId="619A2FC2" w14:textId="24D88959" w:rsidR="00152F3E" w:rsidRPr="007E29C5" w:rsidRDefault="002D73BA"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544,00</w:t>
            </w:r>
          </w:p>
        </w:tc>
        <w:tc>
          <w:tcPr>
            <w:tcW w:w="1153" w:type="dxa"/>
          </w:tcPr>
          <w:p w14:paraId="73270E13" w14:textId="148AA1A0" w:rsidR="00152F3E" w:rsidRPr="007E29C5" w:rsidRDefault="002D73BA"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615,00</w:t>
            </w:r>
          </w:p>
        </w:tc>
      </w:tr>
      <w:tr w:rsidR="00152F3E"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EE821BE" w:rsidR="00152F3E" w:rsidRPr="007E29C5" w:rsidRDefault="00152F3E" w:rsidP="00152F3E">
            <w:pPr>
              <w:jc w:val="center"/>
              <w:rPr>
                <w:color w:val="595959"/>
                <w:sz w:val="21"/>
                <w:szCs w:val="21"/>
              </w:rPr>
            </w:pPr>
            <w:r w:rsidRPr="007E29C5">
              <w:rPr>
                <w:color w:val="595959"/>
                <w:sz w:val="21"/>
                <w:szCs w:val="21"/>
              </w:rPr>
              <w:t xml:space="preserve">ENTRADA + </w:t>
            </w:r>
            <w:r w:rsidR="002D73BA">
              <w:rPr>
                <w:color w:val="595959"/>
                <w:sz w:val="21"/>
                <w:szCs w:val="21"/>
              </w:rPr>
              <w:t>5</w:t>
            </w:r>
            <w:r w:rsidRPr="007E29C5">
              <w:rPr>
                <w:color w:val="595959"/>
                <w:sz w:val="21"/>
                <w:szCs w:val="21"/>
              </w:rPr>
              <w:t>X</w:t>
            </w:r>
          </w:p>
        </w:tc>
        <w:tc>
          <w:tcPr>
            <w:tcW w:w="1141" w:type="dxa"/>
          </w:tcPr>
          <w:p w14:paraId="654E50BB" w14:textId="417BF824"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275,0</w:t>
            </w:r>
          </w:p>
        </w:tc>
        <w:tc>
          <w:tcPr>
            <w:tcW w:w="1153" w:type="dxa"/>
          </w:tcPr>
          <w:p w14:paraId="087C134B" w14:textId="56308D81"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280,00</w:t>
            </w:r>
          </w:p>
        </w:tc>
        <w:tc>
          <w:tcPr>
            <w:tcW w:w="1153" w:type="dxa"/>
          </w:tcPr>
          <w:p w14:paraId="1AFCD34E" w14:textId="1FDF8940"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318,00</w:t>
            </w:r>
          </w:p>
        </w:tc>
      </w:tr>
    </w:tbl>
    <w:p w14:paraId="5F18A33E" w14:textId="5992F177" w:rsidR="005D7B24" w:rsidRPr="007E29C5" w:rsidRDefault="00C43328" w:rsidP="005D7B24">
      <w:pPr>
        <w:rPr>
          <w:rFonts w:cs="Calibri"/>
          <w:sz w:val="21"/>
          <w:szCs w:val="21"/>
        </w:rPr>
      </w:pPr>
      <w:r w:rsidRPr="007E29C5">
        <w:rPr>
          <w:rFonts w:cs="Calibri"/>
          <w:sz w:val="21"/>
          <w:szCs w:val="21"/>
        </w:rPr>
        <w:t xml:space="preserve">Tabela elaborada em </w:t>
      </w:r>
      <w:r w:rsidR="002D73BA">
        <w:rPr>
          <w:rFonts w:cs="Calibri"/>
          <w:sz w:val="21"/>
          <w:szCs w:val="21"/>
        </w:rPr>
        <w:t>08.05.2019</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40EB7B03"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00F24626">
        <w:rPr>
          <w:rFonts w:cs="Calibri"/>
          <w:b/>
          <w:bCs/>
          <w:i/>
          <w:iCs/>
          <w:sz w:val="21"/>
          <w:szCs w:val="21"/>
        </w:rPr>
        <w:t>REAIS.</w:t>
      </w:r>
      <w:bookmarkEnd w:id="1"/>
    </w:p>
    <w:p w14:paraId="3E78152E" w14:textId="3E71740A" w:rsidR="005D7B24" w:rsidRPr="007E29C5" w:rsidRDefault="005D7B24" w:rsidP="005D7B24">
      <w:pPr>
        <w:pStyle w:val="Titulodiaadia"/>
        <w:rPr>
          <w:sz w:val="21"/>
          <w:szCs w:val="21"/>
        </w:rPr>
      </w:pPr>
      <w:r w:rsidRPr="007E29C5">
        <w:rPr>
          <w:sz w:val="21"/>
          <w:szCs w:val="21"/>
        </w:rPr>
        <w:lastRenderedPageBreak/>
        <w:t xml:space="preserve">INDISPENSÁVEL:  PASSAPORTE ou IDENTIDADE. </w:t>
      </w:r>
    </w:p>
    <w:p w14:paraId="606D182E" w14:textId="4DA09D23" w:rsidR="005D7B24" w:rsidRPr="006C2100" w:rsidRDefault="005D7B24" w:rsidP="005D7B24">
      <w:pPr>
        <w:pStyle w:val="Titulodiaadia"/>
        <w:rPr>
          <w:sz w:val="21"/>
          <w:szCs w:val="21"/>
        </w:rPr>
      </w:pPr>
      <w:r w:rsidRPr="006C2100">
        <w:rPr>
          <w:sz w:val="21"/>
          <w:szCs w:val="21"/>
        </w:rPr>
        <w:t>Hotéis previstos:</w:t>
      </w:r>
      <w:r w:rsidR="002D73BA">
        <w:rPr>
          <w:sz w:val="21"/>
          <w:szCs w:val="21"/>
        </w:rPr>
        <w:t xml:space="preserve"> </w:t>
      </w:r>
      <w:r w:rsidR="002D73BA" w:rsidRPr="002D73BA">
        <w:rPr>
          <w:rStyle w:val="normalChar"/>
          <w:color w:val="auto"/>
        </w:rPr>
        <w:t xml:space="preserve">Centro Europeu </w:t>
      </w:r>
      <w:hyperlink r:id="rId8" w:history="1">
        <w:r w:rsidR="002D73BA" w:rsidRPr="002D73BA">
          <w:rPr>
            <w:rStyle w:val="normalChar"/>
            <w:color w:val="auto"/>
          </w:rPr>
          <w:t>http://www.hotelcentroeuropeutourist.com.br/</w:t>
        </w:r>
      </w:hyperlink>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2F6DB9E6" w:rsidR="005D7B24" w:rsidRDefault="005D7B24" w:rsidP="005D7B24">
      <w:pPr>
        <w:pStyle w:val="Titulodiaadia"/>
        <w:rPr>
          <w:sz w:val="21"/>
          <w:szCs w:val="21"/>
        </w:rPr>
      </w:pPr>
      <w:r w:rsidRPr="007E29C5">
        <w:rPr>
          <w:sz w:val="21"/>
          <w:szCs w:val="21"/>
        </w:rPr>
        <w:t xml:space="preserve">Serviços: </w:t>
      </w:r>
    </w:p>
    <w:p w14:paraId="1F816607" w14:textId="4233DA3B" w:rsidR="002D73BA" w:rsidRPr="007E29C5" w:rsidRDefault="002D73BA" w:rsidP="005D7B24">
      <w:pPr>
        <w:pStyle w:val="Titulodiaadia"/>
        <w:rPr>
          <w:sz w:val="21"/>
          <w:szCs w:val="21"/>
        </w:rPr>
      </w:pPr>
      <w:r w:rsidRPr="007E29C5">
        <w:rPr>
          <w:sz w:val="21"/>
          <w:szCs w:val="21"/>
        </w:rPr>
        <w:t>Inclui:</w:t>
      </w:r>
    </w:p>
    <w:p w14:paraId="7BB6EB0F" w14:textId="77777777" w:rsidR="002D73BA" w:rsidRDefault="002D73BA" w:rsidP="002D73BA">
      <w:pPr>
        <w:pStyle w:val="Normal1"/>
      </w:pPr>
      <w:r w:rsidRPr="009A1566">
        <w:t xml:space="preserve">Transporte </w:t>
      </w:r>
      <w:r>
        <w:t>em micro-ônibus</w:t>
      </w:r>
      <w:r w:rsidRPr="009A1566">
        <w:t>; Guia acompanhante</w:t>
      </w:r>
      <w:r>
        <w:t xml:space="preserve"> em todo percurso</w:t>
      </w:r>
      <w:r w:rsidRPr="009A1566">
        <w:t>; City tour</w:t>
      </w:r>
      <w:r>
        <w:t xml:space="preserve"> em Curitiba</w:t>
      </w:r>
      <w:r w:rsidRPr="009A1566">
        <w:t xml:space="preserve">; Passeio de trem pela Serra do Mar; </w:t>
      </w:r>
      <w:r>
        <w:t xml:space="preserve">Travessia </w:t>
      </w:r>
      <w:r w:rsidRPr="009A1566">
        <w:t>de barco</w:t>
      </w:r>
      <w:r>
        <w:t xml:space="preserve"> para Ilha do Mel</w:t>
      </w:r>
      <w:r w:rsidRPr="009A1566">
        <w:t xml:space="preserve">; </w:t>
      </w:r>
      <w:r>
        <w:t>3</w:t>
      </w:r>
      <w:r w:rsidRPr="009A1566">
        <w:t xml:space="preserve"> noites em hotel com café da manhã.</w:t>
      </w:r>
    </w:p>
    <w:p w14:paraId="0D48C04E" w14:textId="0F604800"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D540" w14:textId="77777777" w:rsidR="00830DEC" w:rsidRDefault="00830DEC" w:rsidP="00993C35">
      <w:pPr>
        <w:spacing w:after="0" w:line="240" w:lineRule="auto"/>
      </w:pPr>
      <w:r>
        <w:separator/>
      </w:r>
    </w:p>
  </w:endnote>
  <w:endnote w:type="continuationSeparator" w:id="0">
    <w:p w14:paraId="350C18D6" w14:textId="77777777" w:rsidR="00830DEC" w:rsidRDefault="00830DEC"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6BD6" w14:textId="77777777" w:rsidR="00830DEC" w:rsidRDefault="00830DEC" w:rsidP="00993C35">
      <w:pPr>
        <w:spacing w:after="0" w:line="240" w:lineRule="auto"/>
      </w:pPr>
      <w:r>
        <w:separator/>
      </w:r>
    </w:p>
  </w:footnote>
  <w:footnote w:type="continuationSeparator" w:id="0">
    <w:p w14:paraId="47737416" w14:textId="77777777" w:rsidR="00830DEC" w:rsidRDefault="00830DEC"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667B4"/>
    <w:rsid w:val="001207ED"/>
    <w:rsid w:val="001368D2"/>
    <w:rsid w:val="00152F3E"/>
    <w:rsid w:val="001A7CA3"/>
    <w:rsid w:val="002037C0"/>
    <w:rsid w:val="002B5F71"/>
    <w:rsid w:val="002D73BA"/>
    <w:rsid w:val="00356F72"/>
    <w:rsid w:val="00374052"/>
    <w:rsid w:val="00387D38"/>
    <w:rsid w:val="00397FC7"/>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8A3"/>
    <w:rsid w:val="007E29C5"/>
    <w:rsid w:val="0082120B"/>
    <w:rsid w:val="00830DEC"/>
    <w:rsid w:val="008C5E6B"/>
    <w:rsid w:val="00951B24"/>
    <w:rsid w:val="00993C35"/>
    <w:rsid w:val="00A25450"/>
    <w:rsid w:val="00B039B1"/>
    <w:rsid w:val="00BA5699"/>
    <w:rsid w:val="00C43328"/>
    <w:rsid w:val="00C57A50"/>
    <w:rsid w:val="00CB0C7C"/>
    <w:rsid w:val="00D76C87"/>
    <w:rsid w:val="00E84312"/>
    <w:rsid w:val="00EC4BBC"/>
    <w:rsid w:val="00F24626"/>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character" w:styleId="Hyperlink">
    <w:name w:val="Hyperlink"/>
    <w:basedOn w:val="Fontepargpadro"/>
    <w:uiPriority w:val="99"/>
    <w:unhideWhenUsed/>
    <w:rsid w:val="002D7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centroeuropeutourist.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34F1-58B6-47AA-91BA-34723F5F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12</TotalTime>
  <Pages>2</Pages>
  <Words>547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 - Galápagos Tour</cp:lastModifiedBy>
  <cp:revision>3</cp:revision>
  <cp:lastPrinted>2020-02-11T17:26:00Z</cp:lastPrinted>
  <dcterms:created xsi:type="dcterms:W3CDTF">2020-02-26T17:48:00Z</dcterms:created>
  <dcterms:modified xsi:type="dcterms:W3CDTF">2020-02-26T17:59:00Z</dcterms:modified>
</cp:coreProperties>
</file>